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4A0" w:firstRow="1" w:lastRow="0" w:firstColumn="1" w:lastColumn="0" w:noHBand="0" w:noVBand="1"/>
      </w:tblPr>
      <w:tblGrid>
        <w:gridCol w:w="1139"/>
        <w:gridCol w:w="8500"/>
      </w:tblGrid>
      <w:tr w:rsidR="00592F32" w:rsidRPr="00F57762" w14:paraId="41DD8BE3" w14:textId="77777777" w:rsidTr="00A446E9">
        <w:trPr>
          <w:trHeight w:val="1266"/>
          <w:jc w:val="center"/>
        </w:trPr>
        <w:tc>
          <w:tcPr>
            <w:tcW w:w="1139" w:type="dxa"/>
            <w:tcBorders>
              <w:top w:val="single" w:sz="4" w:space="0" w:color="000000"/>
              <w:left w:val="single" w:sz="4" w:space="0" w:color="000000"/>
              <w:bottom w:val="single" w:sz="4" w:space="0" w:color="000000"/>
              <w:right w:val="nil"/>
            </w:tcBorders>
            <w:hideMark/>
          </w:tcPr>
          <w:p w14:paraId="4DE81DC4" w14:textId="77777777" w:rsidR="00592F32" w:rsidRPr="00F57762" w:rsidRDefault="00592F32" w:rsidP="00592F32">
            <w:pPr>
              <w:keepNext/>
              <w:numPr>
                <w:ilvl w:val="0"/>
                <w:numId w:val="14"/>
              </w:numPr>
              <w:tabs>
                <w:tab w:val="clear" w:pos="0"/>
              </w:tabs>
              <w:suppressAutoHyphens w:val="0"/>
              <w:autoSpaceDN/>
              <w:snapToGrid w:val="0"/>
              <w:ind w:left="0" w:right="-1" w:firstLine="0"/>
              <w:jc w:val="center"/>
              <w:textAlignment w:val="auto"/>
              <w:outlineLvl w:val="0"/>
              <w:rPr>
                <w:rFonts w:ascii="Algerian" w:eastAsia="Times New Roman" w:hAnsi="Algerian" w:cs="Times New Roman"/>
                <w:sz w:val="56"/>
                <w:szCs w:val="56"/>
                <w:lang w:eastAsia="it-IT"/>
              </w:rPr>
            </w:pPr>
            <w:r w:rsidRPr="00F57762">
              <w:rPr>
                <w:rFonts w:ascii="Book Antiqua" w:eastAsia="Times New Roman" w:hAnsi="Book Antiqua" w:cs="Times New Roman"/>
                <w:b/>
                <w:noProof/>
                <w:sz w:val="28"/>
                <w:szCs w:val="20"/>
                <w:lang w:eastAsia="it-IT" w:bidi="ar-SA"/>
              </w:rPr>
              <w:drawing>
                <wp:inline distT="0" distB="0" distL="0" distR="0" wp14:anchorId="6B4C5343" wp14:editId="6A231C56">
                  <wp:extent cx="647700" cy="809625"/>
                  <wp:effectExtent l="0" t="0" r="0" b="9525"/>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solidFill>
                            <a:srgbClr val="FFFFFF"/>
                          </a:solidFill>
                          <a:ln>
                            <a:noFill/>
                          </a:ln>
                        </pic:spPr>
                      </pic:pic>
                    </a:graphicData>
                  </a:graphic>
                </wp:inline>
              </w:drawing>
            </w:r>
          </w:p>
        </w:tc>
        <w:tc>
          <w:tcPr>
            <w:tcW w:w="8500" w:type="dxa"/>
            <w:tcBorders>
              <w:top w:val="single" w:sz="4" w:space="0" w:color="000000"/>
              <w:left w:val="single" w:sz="4" w:space="0" w:color="000000"/>
              <w:bottom w:val="single" w:sz="4" w:space="0" w:color="000000"/>
              <w:right w:val="single" w:sz="4" w:space="0" w:color="000000"/>
            </w:tcBorders>
            <w:hideMark/>
          </w:tcPr>
          <w:p w14:paraId="5CCABAC6" w14:textId="77777777" w:rsidR="00592F32" w:rsidRPr="00F57762" w:rsidRDefault="00592F32" w:rsidP="00592F32">
            <w:pPr>
              <w:keepNext/>
              <w:numPr>
                <w:ilvl w:val="0"/>
                <w:numId w:val="14"/>
              </w:numPr>
              <w:tabs>
                <w:tab w:val="clear" w:pos="0"/>
              </w:tabs>
              <w:suppressAutoHyphens w:val="0"/>
              <w:autoSpaceDN/>
              <w:snapToGrid w:val="0"/>
              <w:spacing w:line="276" w:lineRule="auto"/>
              <w:ind w:left="0" w:right="-1" w:firstLine="0"/>
              <w:jc w:val="center"/>
              <w:textAlignment w:val="auto"/>
              <w:outlineLvl w:val="0"/>
              <w:rPr>
                <w:rFonts w:ascii="Algerian" w:eastAsia="Times New Roman" w:hAnsi="Algerian" w:cs="Times New Roman"/>
                <w:sz w:val="36"/>
                <w:szCs w:val="36"/>
                <w:lang w:eastAsia="it-IT"/>
              </w:rPr>
            </w:pPr>
            <w:r w:rsidRPr="00F57762">
              <w:rPr>
                <w:rFonts w:ascii="Algerian" w:eastAsia="Times New Roman" w:hAnsi="Algerian" w:cs="Times New Roman"/>
                <w:b/>
                <w:sz w:val="36"/>
                <w:szCs w:val="36"/>
                <w:lang w:eastAsia="it-IT"/>
              </w:rPr>
              <w:t>COMUNE DI STRIANO</w:t>
            </w:r>
          </w:p>
          <w:p w14:paraId="686C1E36" w14:textId="77777777" w:rsidR="00592F32" w:rsidRPr="00F57762" w:rsidRDefault="00592F32" w:rsidP="003852BA">
            <w:pPr>
              <w:ind w:right="-1"/>
              <w:jc w:val="center"/>
              <w:rPr>
                <w:rFonts w:ascii="Times New Roman" w:eastAsia="Times New Roman" w:hAnsi="Times New Roman" w:cs="Times New Roman"/>
                <w:szCs w:val="20"/>
                <w:lang w:eastAsia="it-IT"/>
              </w:rPr>
            </w:pPr>
            <w:r w:rsidRPr="00F57762">
              <w:rPr>
                <w:rFonts w:ascii="Times New Roman" w:eastAsia="Times New Roman" w:hAnsi="Times New Roman" w:cs="Times New Roman"/>
                <w:szCs w:val="20"/>
                <w:lang w:eastAsia="it-IT"/>
              </w:rPr>
              <w:t>Città Metropolitana di Napoli</w:t>
            </w:r>
          </w:p>
          <w:p w14:paraId="16CFE71E" w14:textId="77777777" w:rsidR="00592F32" w:rsidRPr="00F57762" w:rsidRDefault="00592F32" w:rsidP="003852BA">
            <w:pPr>
              <w:ind w:right="-1"/>
              <w:jc w:val="center"/>
              <w:rPr>
                <w:rFonts w:ascii="Times New Roman" w:eastAsia="Times New Roman" w:hAnsi="Times New Roman" w:cs="Times New Roman"/>
                <w:sz w:val="20"/>
                <w:szCs w:val="20"/>
                <w:lang w:eastAsia="it-IT"/>
              </w:rPr>
            </w:pPr>
            <w:r w:rsidRPr="00F57762">
              <w:rPr>
                <w:rFonts w:ascii="Times New Roman" w:eastAsia="Times New Roman" w:hAnsi="Times New Roman" w:cs="Times New Roman"/>
                <w:sz w:val="20"/>
                <w:szCs w:val="20"/>
                <w:lang w:eastAsia="it-IT"/>
              </w:rPr>
              <w:t>Via Sarno, 1 - 80040 Striano</w:t>
            </w:r>
          </w:p>
          <w:p w14:paraId="40E23A26" w14:textId="77777777" w:rsidR="00592F32" w:rsidRPr="00F57762" w:rsidRDefault="00592F32" w:rsidP="003852BA">
            <w:pPr>
              <w:jc w:val="center"/>
              <w:rPr>
                <w:rFonts w:ascii="Times New Roman" w:eastAsia="Times New Roman" w:hAnsi="Times New Roman" w:cs="Times New Roman"/>
                <w:b/>
                <w:lang w:eastAsia="it-IT"/>
              </w:rPr>
            </w:pPr>
            <w:r w:rsidRPr="00F57762">
              <w:rPr>
                <w:rFonts w:ascii="Times New Roman" w:eastAsia="Times New Roman" w:hAnsi="Times New Roman" w:cs="Times New Roman"/>
                <w:b/>
                <w:sz w:val="20"/>
                <w:lang w:eastAsia="it-IT"/>
              </w:rPr>
              <w:t xml:space="preserve">Tel. 081.8276202 – Fax 081.8276103 – </w:t>
            </w:r>
            <w:r w:rsidRPr="00F57762">
              <w:rPr>
                <w:rFonts w:ascii="Times New Roman" w:eastAsia="Times New Roman" w:hAnsi="Times New Roman" w:cs="Times New Roman"/>
                <w:b/>
                <w:sz w:val="20"/>
                <w:szCs w:val="20"/>
                <w:lang w:eastAsia="it-IT"/>
              </w:rPr>
              <w:t>P.I. 01254261215 - C.F. 01226000634</w:t>
            </w:r>
          </w:p>
        </w:tc>
      </w:tr>
    </w:tbl>
    <w:p w14:paraId="69F5B70F" w14:textId="77777777" w:rsidR="003A0217" w:rsidRDefault="003A0217" w:rsidP="00FD2D0E">
      <w:pPr>
        <w:pStyle w:val="Textbody"/>
        <w:spacing w:after="0" w:line="360" w:lineRule="auto"/>
        <w:rPr>
          <w:rFonts w:ascii="Times New Roman" w:hAnsi="Times New Roman" w:cs="Times New Roman"/>
          <w:b/>
          <w:color w:val="000000"/>
        </w:rPr>
      </w:pPr>
    </w:p>
    <w:p w14:paraId="51311B56" w14:textId="3174C4F7" w:rsidR="003A7C6F" w:rsidRDefault="00E6694A" w:rsidP="00FD2D0E">
      <w:pPr>
        <w:pStyle w:val="Textbody"/>
        <w:spacing w:after="0" w:line="360" w:lineRule="auto"/>
        <w:rPr>
          <w:rFonts w:ascii="Times New Roman" w:hAnsi="Times New Roman" w:cs="Times New Roman"/>
          <w:b/>
          <w:color w:val="000000"/>
        </w:rPr>
      </w:pPr>
      <w:r>
        <w:rPr>
          <w:rFonts w:ascii="Times New Roman" w:hAnsi="Times New Roman" w:cs="Times New Roman"/>
          <w:b/>
          <w:color w:val="000000"/>
        </w:rPr>
        <w:t>Prot. n. 14681</w:t>
      </w:r>
      <w:bookmarkStart w:id="0" w:name="_GoBack"/>
      <w:bookmarkEnd w:id="0"/>
      <w:r>
        <w:rPr>
          <w:rFonts w:ascii="Times New Roman" w:hAnsi="Times New Roman" w:cs="Times New Roman"/>
          <w:b/>
          <w:color w:val="000000"/>
        </w:rPr>
        <w:t xml:space="preserve"> </w:t>
      </w:r>
      <w:r w:rsidR="00FD2D0E" w:rsidRPr="00FD2D0E">
        <w:rPr>
          <w:rFonts w:ascii="Times New Roman" w:hAnsi="Times New Roman" w:cs="Times New Roman"/>
          <w:b/>
          <w:color w:val="000000"/>
        </w:rPr>
        <w:t>del 13.10.2021</w:t>
      </w:r>
    </w:p>
    <w:p w14:paraId="1C3E4631" w14:textId="7F99ED8B" w:rsidR="003A0217" w:rsidRPr="003A0217" w:rsidRDefault="003A0217" w:rsidP="003A0217">
      <w:pPr>
        <w:pStyle w:val="Textbody"/>
        <w:spacing w:after="0" w:line="360" w:lineRule="auto"/>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A tutte le PO-sede</w:t>
      </w:r>
    </w:p>
    <w:p w14:paraId="495A002F" w14:textId="43CFBED6" w:rsidR="003A0217" w:rsidRPr="003A0217" w:rsidRDefault="003A0217" w:rsidP="003A0217">
      <w:pPr>
        <w:pStyle w:val="Textbody"/>
        <w:spacing w:after="0" w:line="360" w:lineRule="auto"/>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A tutti i dipendenti-sede</w:t>
      </w:r>
    </w:p>
    <w:p w14:paraId="1C406126" w14:textId="77777777" w:rsidR="003A0217" w:rsidRPr="003A0217" w:rsidRDefault="003A0217" w:rsidP="003A0217">
      <w:pPr>
        <w:pStyle w:val="Textbody"/>
        <w:spacing w:after="0" w:line="360" w:lineRule="auto"/>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E p.c.</w:t>
      </w:r>
    </w:p>
    <w:p w14:paraId="069730CC" w14:textId="77777777" w:rsidR="003A0217" w:rsidRPr="003A0217" w:rsidRDefault="003A0217" w:rsidP="003A0217">
      <w:pPr>
        <w:pStyle w:val="Textbody"/>
        <w:spacing w:after="0" w:line="360" w:lineRule="auto"/>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Al Sindaco-sede</w:t>
      </w:r>
    </w:p>
    <w:p w14:paraId="0E1E0B7D" w14:textId="6B07E673" w:rsidR="003A0217" w:rsidRDefault="003A0217" w:rsidP="003A0217">
      <w:pPr>
        <w:pStyle w:val="Textbody"/>
        <w:spacing w:after="0" w:line="360" w:lineRule="auto"/>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All</w:t>
      </w:r>
      <w:r>
        <w:rPr>
          <w:rFonts w:ascii="Times New Roman" w:hAnsi="Times New Roman" w:cs="Times New Roman"/>
          <w:b/>
          <w:color w:val="000000"/>
          <w:sz w:val="22"/>
          <w:szCs w:val="22"/>
        </w:rPr>
        <w:t xml:space="preserve">a Giunta Comunale </w:t>
      </w:r>
      <w:r w:rsidRPr="003A0217">
        <w:rPr>
          <w:rFonts w:ascii="Times New Roman" w:hAnsi="Times New Roman" w:cs="Times New Roman"/>
          <w:b/>
          <w:color w:val="000000"/>
          <w:sz w:val="22"/>
          <w:szCs w:val="22"/>
        </w:rPr>
        <w:t xml:space="preserve">-sede </w:t>
      </w:r>
    </w:p>
    <w:p w14:paraId="2920B527" w14:textId="5EA047AE" w:rsidR="001D37AD" w:rsidRDefault="001D37AD" w:rsidP="003A0217">
      <w:pPr>
        <w:pStyle w:val="Textbody"/>
        <w:spacing w:after="0" w:line="360" w:lineRule="auto"/>
        <w:jc w:val="right"/>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Ai Consiglieri Comunali –sede </w:t>
      </w:r>
    </w:p>
    <w:p w14:paraId="45EACEC1" w14:textId="77777777" w:rsidR="00874860" w:rsidRPr="003A0217" w:rsidRDefault="00874860" w:rsidP="003A0217">
      <w:pPr>
        <w:pStyle w:val="Textbody"/>
        <w:spacing w:after="0" w:line="360" w:lineRule="auto"/>
        <w:jc w:val="right"/>
        <w:rPr>
          <w:rFonts w:ascii="Times New Roman" w:hAnsi="Times New Roman" w:cs="Times New Roman"/>
          <w:b/>
          <w:color w:val="000000"/>
          <w:sz w:val="22"/>
          <w:szCs w:val="22"/>
        </w:rPr>
      </w:pPr>
    </w:p>
    <w:p w14:paraId="3DC69288" w14:textId="2097621C" w:rsidR="006C2545" w:rsidRPr="003A0217" w:rsidRDefault="00E97A10"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color w:val="444444"/>
          <w:sz w:val="22"/>
          <w:szCs w:val="22"/>
          <w:lang w:eastAsia="it-IT"/>
        </w:rPr>
      </w:pPr>
      <w:r w:rsidRPr="003A0217">
        <w:rPr>
          <w:rFonts w:ascii="Times New Roman" w:eastAsia="Times New Roman" w:hAnsi="Times New Roman" w:cs="Times New Roman"/>
          <w:b/>
          <w:color w:val="444444"/>
          <w:sz w:val="22"/>
          <w:szCs w:val="22"/>
          <w:lang w:eastAsia="it-IT"/>
        </w:rPr>
        <w:t xml:space="preserve">OGGETTO: </w:t>
      </w:r>
      <w:r w:rsidR="006C2545" w:rsidRPr="003A0217">
        <w:rPr>
          <w:rFonts w:ascii="Times New Roman" w:eastAsia="Times New Roman" w:hAnsi="Times New Roman" w:cs="Times New Roman"/>
          <w:b/>
          <w:color w:val="444444"/>
          <w:sz w:val="22"/>
          <w:szCs w:val="22"/>
          <w:lang w:eastAsia="it-IT"/>
        </w:rPr>
        <w:t xml:space="preserve">MODALITA’ OPERATIVE PER L’ORGANIZZAZIONE </w:t>
      </w:r>
      <w:r w:rsidR="00677C88" w:rsidRPr="003A0217">
        <w:rPr>
          <w:rFonts w:ascii="Times New Roman" w:eastAsia="Times New Roman" w:hAnsi="Times New Roman" w:cs="Times New Roman"/>
          <w:b/>
          <w:color w:val="444444"/>
          <w:sz w:val="22"/>
          <w:szCs w:val="22"/>
          <w:lang w:eastAsia="it-IT"/>
        </w:rPr>
        <w:t>DELLA VERIFICA DE</w:t>
      </w:r>
      <w:r w:rsidR="006C2545" w:rsidRPr="003A0217">
        <w:rPr>
          <w:rFonts w:ascii="Times New Roman" w:eastAsia="Times New Roman" w:hAnsi="Times New Roman" w:cs="Times New Roman"/>
          <w:b/>
          <w:color w:val="444444"/>
          <w:sz w:val="22"/>
          <w:szCs w:val="22"/>
          <w:lang w:eastAsia="it-IT"/>
        </w:rPr>
        <w:t xml:space="preserve">L POSSESSO DEL GREEN PASS AI </w:t>
      </w:r>
      <w:r w:rsidR="00677C88" w:rsidRPr="003A0217">
        <w:rPr>
          <w:rFonts w:ascii="Times New Roman" w:eastAsia="Times New Roman" w:hAnsi="Times New Roman" w:cs="Times New Roman"/>
          <w:b/>
          <w:color w:val="444444"/>
          <w:sz w:val="22"/>
          <w:szCs w:val="22"/>
          <w:lang w:eastAsia="it-IT"/>
        </w:rPr>
        <w:t xml:space="preserve">FINI DELL’ACCESSO AI LUOGHI DI LAVORO (art. 1 </w:t>
      </w:r>
      <w:r w:rsidR="0005655F" w:rsidRPr="003A0217">
        <w:rPr>
          <w:rFonts w:ascii="Times New Roman" w:eastAsia="Times New Roman" w:hAnsi="Times New Roman" w:cs="Times New Roman"/>
          <w:b/>
          <w:color w:val="444444"/>
          <w:sz w:val="22"/>
          <w:szCs w:val="22"/>
          <w:lang w:eastAsia="it-IT"/>
        </w:rPr>
        <w:t xml:space="preserve">comma 5 </w:t>
      </w:r>
      <w:r w:rsidR="00677C88" w:rsidRPr="003A0217">
        <w:rPr>
          <w:rFonts w:ascii="Times New Roman" w:eastAsia="Times New Roman" w:hAnsi="Times New Roman" w:cs="Times New Roman"/>
          <w:b/>
          <w:color w:val="444444"/>
          <w:sz w:val="22"/>
          <w:szCs w:val="22"/>
          <w:lang w:eastAsia="it-IT"/>
        </w:rPr>
        <w:t>DL 127/2021)</w:t>
      </w:r>
      <w:r w:rsidR="00BE44DD" w:rsidRPr="003A0217">
        <w:rPr>
          <w:rFonts w:ascii="Times New Roman" w:eastAsia="Times New Roman" w:hAnsi="Times New Roman" w:cs="Times New Roman"/>
          <w:b/>
          <w:color w:val="444444"/>
          <w:sz w:val="22"/>
          <w:szCs w:val="22"/>
          <w:lang w:eastAsia="it-IT"/>
        </w:rPr>
        <w:t>.</w:t>
      </w:r>
      <w:r w:rsidR="00677C88" w:rsidRPr="003A0217">
        <w:rPr>
          <w:rFonts w:ascii="Times New Roman" w:eastAsia="Times New Roman" w:hAnsi="Times New Roman" w:cs="Times New Roman"/>
          <w:b/>
          <w:color w:val="444444"/>
          <w:sz w:val="22"/>
          <w:szCs w:val="22"/>
          <w:lang w:eastAsia="it-IT"/>
        </w:rPr>
        <w:t xml:space="preserve"> </w:t>
      </w:r>
      <w:r w:rsidR="006C2545" w:rsidRPr="003A0217">
        <w:rPr>
          <w:rFonts w:ascii="Times New Roman" w:eastAsia="Times New Roman" w:hAnsi="Times New Roman" w:cs="Times New Roman"/>
          <w:b/>
          <w:color w:val="444444"/>
          <w:sz w:val="22"/>
          <w:szCs w:val="22"/>
          <w:lang w:eastAsia="it-IT"/>
        </w:rPr>
        <w:t xml:space="preserve"> </w:t>
      </w:r>
      <w:r w:rsidR="00BE44DD" w:rsidRPr="003A0217">
        <w:rPr>
          <w:rFonts w:ascii="Times New Roman" w:eastAsia="Times New Roman" w:hAnsi="Times New Roman" w:cs="Times New Roman"/>
          <w:b/>
          <w:color w:val="444444"/>
          <w:sz w:val="22"/>
          <w:szCs w:val="22"/>
          <w:lang w:eastAsia="it-IT"/>
        </w:rPr>
        <w:t xml:space="preserve">    </w:t>
      </w:r>
      <w:r w:rsidR="006C2545" w:rsidRPr="003A0217">
        <w:rPr>
          <w:rFonts w:ascii="Times New Roman" w:eastAsia="Times New Roman" w:hAnsi="Times New Roman" w:cs="Times New Roman"/>
          <w:b/>
          <w:color w:val="444444"/>
          <w:sz w:val="22"/>
          <w:szCs w:val="22"/>
          <w:lang w:eastAsia="it-IT"/>
        </w:rPr>
        <w:t>CIRCOLARE DI SERVIZIO</w:t>
      </w:r>
    </w:p>
    <w:p w14:paraId="05F03D28" w14:textId="77777777"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444444"/>
          <w:sz w:val="22"/>
          <w:szCs w:val="22"/>
          <w:lang w:eastAsia="it-IT"/>
        </w:rPr>
      </w:pPr>
    </w:p>
    <w:p w14:paraId="6C66E186" w14:textId="77777777"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444444"/>
          <w:sz w:val="22"/>
          <w:szCs w:val="22"/>
          <w:lang w:eastAsia="it-IT"/>
        </w:rPr>
      </w:pPr>
      <w:r w:rsidRPr="003A0217">
        <w:rPr>
          <w:rFonts w:ascii="Times New Roman" w:eastAsia="Times New Roman" w:hAnsi="Times New Roman" w:cs="Times New Roman"/>
          <w:b/>
          <w:color w:val="444444"/>
          <w:sz w:val="22"/>
          <w:szCs w:val="22"/>
          <w:lang w:eastAsia="it-IT"/>
        </w:rPr>
        <w:t xml:space="preserve">Visto </w:t>
      </w:r>
      <w:r w:rsidRPr="003A0217">
        <w:rPr>
          <w:rFonts w:ascii="Times New Roman" w:eastAsia="Times New Roman" w:hAnsi="Times New Roman" w:cs="Times New Roman"/>
          <w:color w:val="444444"/>
          <w:sz w:val="22"/>
          <w:szCs w:val="22"/>
          <w:lang w:eastAsia="it-IT"/>
        </w:rPr>
        <w:t>il decreto legge 127 / 2021 che, modificando il decreto legge 22 aprile 2021, n. 52 ha aggiunto a quel provvedimento il comma 9-quinquies riguardante l’impiego delle certificazioni verdi Covid-19 nel settore pubblico.</w:t>
      </w:r>
    </w:p>
    <w:p w14:paraId="41E6C226" w14:textId="77777777"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444444"/>
          <w:sz w:val="22"/>
          <w:szCs w:val="22"/>
          <w:lang w:eastAsia="it-IT"/>
        </w:rPr>
      </w:pPr>
    </w:p>
    <w:p w14:paraId="4CB2F802" w14:textId="03B92292"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color w:val="444444"/>
          <w:sz w:val="22"/>
          <w:szCs w:val="22"/>
          <w:lang w:eastAsia="it-IT"/>
        </w:rPr>
      </w:pPr>
      <w:r w:rsidRPr="003A0217">
        <w:rPr>
          <w:rFonts w:ascii="Times New Roman" w:eastAsia="Times New Roman" w:hAnsi="Times New Roman" w:cs="Times New Roman"/>
          <w:b/>
          <w:color w:val="444444"/>
          <w:sz w:val="22"/>
          <w:szCs w:val="22"/>
          <w:lang w:eastAsia="it-IT"/>
        </w:rPr>
        <w:t>Rilevato che</w:t>
      </w:r>
      <w:r w:rsidRPr="003A0217">
        <w:rPr>
          <w:rFonts w:ascii="Times New Roman" w:eastAsia="Times New Roman" w:hAnsi="Times New Roman" w:cs="Times New Roman"/>
          <w:color w:val="444444"/>
          <w:sz w:val="22"/>
          <w:szCs w:val="22"/>
          <w:lang w:eastAsia="it-IT"/>
        </w:rPr>
        <w:t xml:space="preserve"> il comma 9-quinqiues prima richiamato</w:t>
      </w:r>
      <w:r w:rsidR="00677C88" w:rsidRPr="003A0217">
        <w:rPr>
          <w:rFonts w:ascii="Times New Roman" w:eastAsia="Times New Roman" w:hAnsi="Times New Roman" w:cs="Times New Roman"/>
          <w:color w:val="444444"/>
          <w:sz w:val="22"/>
          <w:szCs w:val="22"/>
          <w:lang w:eastAsia="it-IT"/>
        </w:rPr>
        <w:t xml:space="preserve"> (art. 1 del DL 127/2021) prescrive che a</w:t>
      </w:r>
      <w:r w:rsidRPr="003A0217">
        <w:rPr>
          <w:rFonts w:ascii="Times New Roman" w:eastAsia="Times New Roman" w:hAnsi="Times New Roman" w:cs="Times New Roman"/>
          <w:color w:val="444444"/>
          <w:sz w:val="22"/>
          <w:szCs w:val="22"/>
          <w:lang w:eastAsia="it-IT"/>
        </w:rPr>
        <w:t xml:space="preserve">l </w:t>
      </w:r>
      <w:r w:rsidRPr="003A0217">
        <w:rPr>
          <w:rFonts w:ascii="Times New Roman" w:eastAsia="Times New Roman" w:hAnsi="Times New Roman" w:cs="Times New Roman"/>
          <w:b/>
          <w:bCs/>
          <w:color w:val="444444"/>
          <w:sz w:val="22"/>
          <w:szCs w:val="22"/>
          <w:lang w:eastAsia="it-IT"/>
        </w:rPr>
        <w:t>personale delle amministrazioni pubbliche,</w:t>
      </w:r>
      <w:r w:rsidRPr="003A0217">
        <w:rPr>
          <w:rFonts w:ascii="Times New Roman" w:eastAsia="Times New Roman" w:hAnsi="Times New Roman" w:cs="Times New Roman"/>
          <w:color w:val="444444"/>
          <w:sz w:val="22"/>
          <w:szCs w:val="22"/>
          <w:lang w:eastAsia="it-IT"/>
        </w:rPr>
        <w:t xml:space="preserve"> </w:t>
      </w:r>
      <w:r w:rsidRPr="003A0217">
        <w:rPr>
          <w:rFonts w:ascii="Times New Roman" w:eastAsia="Times New Roman" w:hAnsi="Times New Roman" w:cs="Times New Roman"/>
          <w:b/>
          <w:bCs/>
          <w:color w:val="444444"/>
          <w:sz w:val="22"/>
          <w:szCs w:val="22"/>
          <w:lang w:eastAsia="it-IT"/>
        </w:rPr>
        <w:t>ai fini dell'accesso ai luoghi di lavoro è fatto obbligo di possedere e di esibire, su richiesta, la certificazione verde COVID-19.</w:t>
      </w:r>
    </w:p>
    <w:p w14:paraId="08E13427" w14:textId="77777777"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color w:val="444444"/>
          <w:sz w:val="22"/>
          <w:szCs w:val="22"/>
          <w:lang w:eastAsia="it-IT"/>
        </w:rPr>
      </w:pPr>
    </w:p>
    <w:p w14:paraId="429A8453" w14:textId="61EA195D"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
          <w:bCs/>
          <w:color w:val="444444"/>
          <w:sz w:val="22"/>
          <w:szCs w:val="22"/>
          <w:lang w:eastAsia="it-IT"/>
        </w:rPr>
        <w:t xml:space="preserve">Rilevato </w:t>
      </w:r>
      <w:r w:rsidRPr="003A0217">
        <w:rPr>
          <w:rFonts w:ascii="Times New Roman" w:eastAsia="Times New Roman" w:hAnsi="Times New Roman" w:cs="Times New Roman"/>
          <w:bCs/>
          <w:color w:val="444444"/>
          <w:sz w:val="22"/>
          <w:szCs w:val="22"/>
          <w:lang w:eastAsia="it-IT"/>
        </w:rPr>
        <w:t xml:space="preserve">inoltre che l’articolo 1 del citato decreto legge 127/2021, al comma 4 prescrive che </w:t>
      </w:r>
      <w:r w:rsidR="00254AA4" w:rsidRPr="003A0217">
        <w:rPr>
          <w:rFonts w:ascii="Times New Roman" w:eastAsia="Times New Roman" w:hAnsi="Times New Roman" w:cs="Times New Roman"/>
          <w:bCs/>
          <w:color w:val="444444"/>
          <w:sz w:val="22"/>
          <w:szCs w:val="22"/>
          <w:lang w:eastAsia="it-IT"/>
        </w:rPr>
        <w:t>i</w:t>
      </w:r>
      <w:r w:rsidRPr="003A0217">
        <w:rPr>
          <w:rFonts w:ascii="Times New Roman" w:eastAsia="Times New Roman" w:hAnsi="Times New Roman" w:cs="Times New Roman"/>
          <w:bCs/>
          <w:color w:val="444444"/>
          <w:sz w:val="22"/>
          <w:szCs w:val="22"/>
          <w:lang w:eastAsia="it-IT"/>
        </w:rPr>
        <w:t xml:space="preserve"> datori di lavoro sono tenuti a verificare il rispetto delle prescrizioni riguardo il possesso e l’esibizione della certificazione verde e che a tal fine gli stessi datori di lavoro sono tenuti a definire le modalità operative delle verifiche, da effettuare anche a campione</w:t>
      </w:r>
      <w:r w:rsidR="00254AA4" w:rsidRPr="003A0217">
        <w:rPr>
          <w:rFonts w:ascii="Times New Roman" w:eastAsia="Times New Roman" w:hAnsi="Times New Roman" w:cs="Times New Roman"/>
          <w:bCs/>
          <w:color w:val="444444"/>
          <w:sz w:val="22"/>
          <w:szCs w:val="22"/>
          <w:lang w:eastAsia="it-IT"/>
        </w:rPr>
        <w:t xml:space="preserve"> </w:t>
      </w:r>
      <w:proofErr w:type="gramStart"/>
      <w:r w:rsidR="00254AA4" w:rsidRPr="003A0217">
        <w:rPr>
          <w:rFonts w:ascii="Times New Roman" w:eastAsia="Times New Roman" w:hAnsi="Times New Roman" w:cs="Times New Roman"/>
          <w:bCs/>
          <w:color w:val="444444"/>
          <w:sz w:val="22"/>
          <w:szCs w:val="22"/>
          <w:lang w:eastAsia="it-IT"/>
        </w:rPr>
        <w:t>( pena</w:t>
      </w:r>
      <w:proofErr w:type="gramEnd"/>
      <w:r w:rsidR="00254AA4" w:rsidRPr="003A0217">
        <w:rPr>
          <w:rFonts w:ascii="Times New Roman" w:eastAsia="Times New Roman" w:hAnsi="Times New Roman" w:cs="Times New Roman"/>
          <w:bCs/>
          <w:color w:val="444444"/>
          <w:sz w:val="22"/>
          <w:szCs w:val="22"/>
          <w:lang w:eastAsia="it-IT"/>
        </w:rPr>
        <w:t xml:space="preserve"> la comminazione delle sanzioni di cui al comma 8 dell’art. 1 del DL 127/2021)</w:t>
      </w:r>
      <w:r w:rsidR="00677C88" w:rsidRPr="003A0217">
        <w:rPr>
          <w:rFonts w:ascii="Times New Roman" w:eastAsia="Times New Roman" w:hAnsi="Times New Roman" w:cs="Times New Roman"/>
          <w:bCs/>
          <w:color w:val="444444"/>
          <w:sz w:val="22"/>
          <w:szCs w:val="22"/>
          <w:lang w:eastAsia="it-IT"/>
        </w:rPr>
        <w:t>.</w:t>
      </w:r>
    </w:p>
    <w:p w14:paraId="14E2EDF3" w14:textId="60CF2E82" w:rsidR="00254AA4" w:rsidRPr="003A0217" w:rsidRDefault="00254AA4"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p>
    <w:p w14:paraId="615115E6" w14:textId="355B4A72" w:rsidR="00B9496A" w:rsidRPr="003A0217" w:rsidRDefault="00254AA4"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
          <w:bCs/>
          <w:color w:val="444444"/>
          <w:sz w:val="22"/>
          <w:szCs w:val="22"/>
          <w:lang w:eastAsia="it-IT"/>
        </w:rPr>
        <w:t xml:space="preserve">Rilevato </w:t>
      </w:r>
      <w:r w:rsidRPr="003A0217">
        <w:rPr>
          <w:rFonts w:ascii="Times New Roman" w:eastAsia="Times New Roman" w:hAnsi="Times New Roman" w:cs="Times New Roman"/>
          <w:bCs/>
          <w:color w:val="444444"/>
          <w:sz w:val="22"/>
          <w:szCs w:val="22"/>
          <w:lang w:eastAsia="it-IT"/>
        </w:rPr>
        <w:t xml:space="preserve">che ai sensi dell’art. 1 comma 5 del </w:t>
      </w:r>
      <w:r w:rsidR="00B9496A" w:rsidRPr="003A0217">
        <w:rPr>
          <w:rFonts w:ascii="Times New Roman" w:eastAsia="Times New Roman" w:hAnsi="Times New Roman" w:cs="Times New Roman"/>
          <w:bCs/>
          <w:color w:val="444444"/>
          <w:sz w:val="22"/>
          <w:szCs w:val="22"/>
          <w:lang w:eastAsia="it-IT"/>
        </w:rPr>
        <w:t xml:space="preserve">DL </w:t>
      </w:r>
      <w:r w:rsidRPr="003A0217">
        <w:rPr>
          <w:rFonts w:ascii="Times New Roman" w:eastAsia="Times New Roman" w:hAnsi="Times New Roman" w:cs="Times New Roman"/>
          <w:bCs/>
          <w:color w:val="444444"/>
          <w:sz w:val="22"/>
          <w:szCs w:val="22"/>
          <w:lang w:eastAsia="it-IT"/>
        </w:rPr>
        <w:t xml:space="preserve">precitato il Presidente del Consiglio dei ministri, su proposta dei Ministri per la pubblica amministrazione e della salute, ha adottato </w:t>
      </w:r>
      <w:r w:rsidRPr="003A0217">
        <w:rPr>
          <w:rFonts w:ascii="Times New Roman" w:eastAsia="Times New Roman" w:hAnsi="Times New Roman" w:cs="Times New Roman"/>
          <w:b/>
          <w:color w:val="444444"/>
          <w:sz w:val="22"/>
          <w:szCs w:val="22"/>
          <w:lang w:eastAsia="it-IT"/>
        </w:rPr>
        <w:t>le linee guida</w:t>
      </w:r>
      <w:r w:rsidRPr="003A0217">
        <w:rPr>
          <w:rFonts w:ascii="Times New Roman" w:eastAsia="Times New Roman" w:hAnsi="Times New Roman" w:cs="Times New Roman"/>
          <w:bCs/>
          <w:color w:val="444444"/>
          <w:sz w:val="22"/>
          <w:szCs w:val="22"/>
          <w:lang w:eastAsia="it-IT"/>
        </w:rPr>
        <w:t xml:space="preserve"> per la omogenea definizione delle modalità organizzative finalizzate alle predette </w:t>
      </w:r>
      <w:proofErr w:type="gramStart"/>
      <w:r w:rsidRPr="003A0217">
        <w:rPr>
          <w:rFonts w:ascii="Times New Roman" w:eastAsia="Times New Roman" w:hAnsi="Times New Roman" w:cs="Times New Roman"/>
          <w:bCs/>
          <w:color w:val="444444"/>
          <w:sz w:val="22"/>
          <w:szCs w:val="22"/>
          <w:lang w:eastAsia="it-IT"/>
        </w:rPr>
        <w:t>verifiche  con</w:t>
      </w:r>
      <w:proofErr w:type="gramEnd"/>
      <w:r w:rsidRPr="003A0217">
        <w:rPr>
          <w:rFonts w:ascii="Times New Roman" w:eastAsia="Times New Roman" w:hAnsi="Times New Roman" w:cs="Times New Roman"/>
          <w:bCs/>
          <w:color w:val="444444"/>
          <w:sz w:val="22"/>
          <w:szCs w:val="22"/>
          <w:lang w:eastAsia="it-IT"/>
        </w:rPr>
        <w:t xml:space="preserve"> DPCM </w:t>
      </w:r>
      <w:r w:rsidR="00EA39DC" w:rsidRPr="003A0217">
        <w:rPr>
          <w:rFonts w:ascii="Times New Roman" w:eastAsia="Times New Roman" w:hAnsi="Times New Roman" w:cs="Times New Roman"/>
          <w:bCs/>
          <w:color w:val="444444"/>
          <w:sz w:val="22"/>
          <w:szCs w:val="22"/>
          <w:lang w:eastAsia="it-IT"/>
        </w:rPr>
        <w:t xml:space="preserve"> del </w:t>
      </w:r>
      <w:r w:rsidR="0064494D" w:rsidRPr="003A0217">
        <w:rPr>
          <w:rFonts w:ascii="Times New Roman" w:eastAsia="Times New Roman" w:hAnsi="Times New Roman" w:cs="Times New Roman"/>
          <w:bCs/>
          <w:color w:val="444444"/>
          <w:sz w:val="22"/>
          <w:szCs w:val="22"/>
          <w:lang w:eastAsia="it-IT"/>
        </w:rPr>
        <w:t>11.10.2021.</w:t>
      </w:r>
    </w:p>
    <w:p w14:paraId="43C23D3F" w14:textId="4C4080A0" w:rsidR="00891EC7" w:rsidRPr="003A0217" w:rsidRDefault="00891EC7"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
          <w:bCs/>
          <w:color w:val="444444"/>
          <w:sz w:val="22"/>
          <w:szCs w:val="22"/>
          <w:lang w:eastAsia="it-IT"/>
        </w:rPr>
        <w:t>Richiamate</w:t>
      </w:r>
      <w:r w:rsidRPr="003A0217">
        <w:rPr>
          <w:rFonts w:ascii="Times New Roman" w:eastAsia="Times New Roman" w:hAnsi="Times New Roman" w:cs="Times New Roman"/>
          <w:bCs/>
          <w:color w:val="444444"/>
          <w:sz w:val="22"/>
          <w:szCs w:val="22"/>
          <w:lang w:eastAsia="it-IT"/>
        </w:rPr>
        <w:t xml:space="preserve"> le intese assunte nella conferenza</w:t>
      </w:r>
      <w:r w:rsidR="00C906F6" w:rsidRPr="003A0217">
        <w:rPr>
          <w:rFonts w:ascii="Times New Roman" w:eastAsia="Times New Roman" w:hAnsi="Times New Roman" w:cs="Times New Roman"/>
          <w:bCs/>
          <w:color w:val="444444"/>
          <w:sz w:val="22"/>
          <w:szCs w:val="22"/>
          <w:lang w:eastAsia="it-IT"/>
        </w:rPr>
        <w:t xml:space="preserve"> dei Dirigenti in data 8/10/2021</w:t>
      </w:r>
      <w:r w:rsidR="0014688E" w:rsidRPr="003A0217">
        <w:rPr>
          <w:rFonts w:ascii="Times New Roman" w:eastAsia="Times New Roman" w:hAnsi="Times New Roman" w:cs="Times New Roman"/>
          <w:bCs/>
          <w:color w:val="444444"/>
          <w:sz w:val="22"/>
          <w:szCs w:val="22"/>
          <w:lang w:eastAsia="it-IT"/>
        </w:rPr>
        <w:t xml:space="preserve"> nonché la precedente </w:t>
      </w:r>
      <w:r w:rsidR="00C906F6" w:rsidRPr="003A0217">
        <w:rPr>
          <w:rFonts w:ascii="Times New Roman" w:eastAsia="Times New Roman" w:hAnsi="Times New Roman" w:cs="Times New Roman"/>
          <w:bCs/>
          <w:color w:val="444444"/>
          <w:sz w:val="22"/>
          <w:szCs w:val="22"/>
          <w:lang w:eastAsia="it-IT"/>
        </w:rPr>
        <w:t>direttiva prot</w:t>
      </w:r>
      <w:r w:rsidR="0014688E" w:rsidRPr="003A0217">
        <w:rPr>
          <w:rFonts w:ascii="Times New Roman" w:eastAsia="Times New Roman" w:hAnsi="Times New Roman" w:cs="Times New Roman"/>
          <w:bCs/>
          <w:color w:val="444444"/>
          <w:sz w:val="22"/>
          <w:szCs w:val="22"/>
          <w:lang w:eastAsia="it-IT"/>
        </w:rPr>
        <w:t>.</w:t>
      </w:r>
      <w:r w:rsidR="0064494D" w:rsidRPr="003A0217">
        <w:rPr>
          <w:rFonts w:ascii="Times New Roman" w:eastAsia="Times New Roman" w:hAnsi="Times New Roman" w:cs="Times New Roman"/>
          <w:bCs/>
          <w:color w:val="444444"/>
          <w:sz w:val="22"/>
          <w:szCs w:val="22"/>
          <w:lang w:eastAsia="it-IT"/>
        </w:rPr>
        <w:t>14319 del 6 ottobre 2021.</w:t>
      </w:r>
    </w:p>
    <w:p w14:paraId="2015CEB0" w14:textId="77777777" w:rsidR="00891EC7" w:rsidRPr="003A0217" w:rsidRDefault="00891EC7"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p>
    <w:p w14:paraId="0E883040" w14:textId="43F8B4EA" w:rsidR="006C2545" w:rsidRPr="003A0217" w:rsidRDefault="00677C88"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444444"/>
          <w:sz w:val="22"/>
          <w:szCs w:val="22"/>
          <w:lang w:eastAsia="it-IT"/>
        </w:rPr>
      </w:pPr>
      <w:r w:rsidRPr="003A0217">
        <w:rPr>
          <w:rFonts w:ascii="Times New Roman" w:eastAsia="Times New Roman" w:hAnsi="Times New Roman" w:cs="Times New Roman"/>
          <w:bCs/>
          <w:color w:val="444444"/>
          <w:sz w:val="22"/>
          <w:szCs w:val="22"/>
          <w:lang w:eastAsia="it-IT"/>
        </w:rPr>
        <w:t>Per quanto di competenza</w:t>
      </w:r>
      <w:r w:rsidR="00B9496A" w:rsidRPr="003A0217">
        <w:rPr>
          <w:rFonts w:ascii="Times New Roman" w:eastAsia="Times New Roman" w:hAnsi="Times New Roman" w:cs="Times New Roman"/>
          <w:bCs/>
          <w:color w:val="444444"/>
          <w:sz w:val="22"/>
          <w:szCs w:val="22"/>
          <w:lang w:eastAsia="it-IT"/>
        </w:rPr>
        <w:t xml:space="preserve"> il sottoscritto Segretario Generale, quale Dirigent</w:t>
      </w:r>
      <w:r w:rsidR="00273FDC" w:rsidRPr="003A0217">
        <w:rPr>
          <w:rFonts w:ascii="Times New Roman" w:eastAsia="Times New Roman" w:hAnsi="Times New Roman" w:cs="Times New Roman"/>
          <w:bCs/>
          <w:color w:val="444444"/>
          <w:sz w:val="22"/>
          <w:szCs w:val="22"/>
          <w:lang w:eastAsia="it-IT"/>
        </w:rPr>
        <w:t>e apicale del Comune di Striano</w:t>
      </w:r>
      <w:r w:rsidR="00EA39DC" w:rsidRPr="003A0217">
        <w:rPr>
          <w:rFonts w:ascii="Times New Roman" w:eastAsia="Times New Roman" w:hAnsi="Times New Roman" w:cs="Times New Roman"/>
          <w:bCs/>
          <w:color w:val="444444"/>
          <w:sz w:val="22"/>
          <w:szCs w:val="22"/>
          <w:lang w:eastAsia="it-IT"/>
        </w:rPr>
        <w:t>,</w:t>
      </w:r>
      <w:r w:rsidR="00B9496A" w:rsidRPr="003A0217">
        <w:rPr>
          <w:rFonts w:ascii="Times New Roman" w:eastAsia="Times New Roman" w:hAnsi="Times New Roman" w:cs="Times New Roman"/>
          <w:bCs/>
          <w:color w:val="444444"/>
          <w:sz w:val="22"/>
          <w:szCs w:val="22"/>
          <w:lang w:eastAsia="it-IT"/>
        </w:rPr>
        <w:t xml:space="preserve"> ai </w:t>
      </w:r>
      <w:proofErr w:type="gramStart"/>
      <w:r w:rsidR="00B9496A" w:rsidRPr="003A0217">
        <w:rPr>
          <w:rFonts w:ascii="Times New Roman" w:eastAsia="Times New Roman" w:hAnsi="Times New Roman" w:cs="Times New Roman"/>
          <w:bCs/>
          <w:color w:val="444444"/>
          <w:sz w:val="22"/>
          <w:szCs w:val="22"/>
          <w:lang w:eastAsia="it-IT"/>
        </w:rPr>
        <w:t xml:space="preserve">sensi </w:t>
      </w:r>
      <w:r w:rsidRPr="003A0217">
        <w:rPr>
          <w:rFonts w:ascii="Times New Roman" w:eastAsia="Times New Roman" w:hAnsi="Times New Roman" w:cs="Times New Roman"/>
          <w:bCs/>
          <w:color w:val="444444"/>
          <w:sz w:val="22"/>
          <w:szCs w:val="22"/>
          <w:lang w:eastAsia="it-IT"/>
        </w:rPr>
        <w:t xml:space="preserve"> </w:t>
      </w:r>
      <w:r w:rsidR="00B9496A" w:rsidRPr="003A0217">
        <w:rPr>
          <w:rFonts w:ascii="Times New Roman" w:eastAsia="Times New Roman" w:hAnsi="Times New Roman" w:cs="Times New Roman"/>
          <w:bCs/>
          <w:color w:val="444444"/>
          <w:sz w:val="22"/>
          <w:szCs w:val="22"/>
          <w:lang w:eastAsia="it-IT"/>
        </w:rPr>
        <w:t>di</w:t>
      </w:r>
      <w:proofErr w:type="gramEnd"/>
      <w:r w:rsidR="00B9496A" w:rsidRPr="003A0217">
        <w:rPr>
          <w:rFonts w:ascii="Times New Roman" w:eastAsia="Times New Roman" w:hAnsi="Times New Roman" w:cs="Times New Roman"/>
          <w:bCs/>
          <w:color w:val="444444"/>
          <w:sz w:val="22"/>
          <w:szCs w:val="22"/>
          <w:lang w:eastAsia="it-IT"/>
        </w:rPr>
        <w:t xml:space="preserve"> quanto previsto al paragrafo 1.2 ( modalità e soggetti prepost</w:t>
      </w:r>
      <w:r w:rsidR="00C906F6" w:rsidRPr="003A0217">
        <w:rPr>
          <w:rFonts w:ascii="Times New Roman" w:eastAsia="Times New Roman" w:hAnsi="Times New Roman" w:cs="Times New Roman"/>
          <w:bCs/>
          <w:color w:val="444444"/>
          <w:sz w:val="22"/>
          <w:szCs w:val="22"/>
          <w:lang w:eastAsia="it-IT"/>
        </w:rPr>
        <w:t>i al controllo) del DPCM  di recepimento delle suddette linee guida</w:t>
      </w:r>
      <w:r w:rsidR="00B9496A" w:rsidRPr="003A0217">
        <w:rPr>
          <w:rFonts w:ascii="Times New Roman" w:eastAsia="Times New Roman" w:hAnsi="Times New Roman" w:cs="Times New Roman"/>
          <w:bCs/>
          <w:color w:val="444444"/>
          <w:sz w:val="22"/>
          <w:szCs w:val="22"/>
          <w:lang w:eastAsia="it-IT"/>
        </w:rPr>
        <w:t xml:space="preserve">, </w:t>
      </w:r>
      <w:r w:rsidRPr="003A0217">
        <w:rPr>
          <w:rFonts w:ascii="Times New Roman" w:eastAsia="Times New Roman" w:hAnsi="Times New Roman" w:cs="Times New Roman"/>
          <w:bCs/>
          <w:color w:val="444444"/>
          <w:sz w:val="22"/>
          <w:szCs w:val="22"/>
          <w:lang w:eastAsia="it-IT"/>
        </w:rPr>
        <w:t>dispon</w:t>
      </w:r>
      <w:r w:rsidR="00B9496A" w:rsidRPr="003A0217">
        <w:rPr>
          <w:rFonts w:ascii="Times New Roman" w:eastAsia="Times New Roman" w:hAnsi="Times New Roman" w:cs="Times New Roman"/>
          <w:bCs/>
          <w:color w:val="444444"/>
          <w:sz w:val="22"/>
          <w:szCs w:val="22"/>
          <w:lang w:eastAsia="it-IT"/>
        </w:rPr>
        <w:t>e</w:t>
      </w:r>
      <w:r w:rsidRPr="003A0217">
        <w:rPr>
          <w:rFonts w:ascii="Times New Roman" w:eastAsia="Times New Roman" w:hAnsi="Times New Roman" w:cs="Times New Roman"/>
          <w:bCs/>
          <w:color w:val="444444"/>
          <w:sz w:val="22"/>
          <w:szCs w:val="22"/>
          <w:lang w:eastAsia="it-IT"/>
        </w:rPr>
        <w:t xml:space="preserve"> le seguenti misure organizzative</w:t>
      </w:r>
      <w:r w:rsidR="007A4E1F" w:rsidRPr="003A0217">
        <w:rPr>
          <w:rFonts w:ascii="Times New Roman" w:eastAsia="Times New Roman" w:hAnsi="Times New Roman" w:cs="Times New Roman"/>
          <w:bCs/>
          <w:color w:val="444444"/>
          <w:sz w:val="22"/>
          <w:szCs w:val="22"/>
          <w:lang w:eastAsia="it-IT"/>
        </w:rPr>
        <w:t xml:space="preserve">, </w:t>
      </w:r>
      <w:r w:rsidR="00B9496A" w:rsidRPr="003A0217">
        <w:rPr>
          <w:rFonts w:ascii="Times New Roman" w:eastAsia="Times New Roman" w:hAnsi="Times New Roman" w:cs="Times New Roman"/>
          <w:bCs/>
          <w:color w:val="444444"/>
          <w:sz w:val="22"/>
          <w:szCs w:val="22"/>
          <w:lang w:eastAsia="it-IT"/>
        </w:rPr>
        <w:t xml:space="preserve">salve </w:t>
      </w:r>
      <w:r w:rsidR="007A4E1F" w:rsidRPr="003A0217">
        <w:rPr>
          <w:rFonts w:ascii="Times New Roman" w:eastAsia="Times New Roman" w:hAnsi="Times New Roman" w:cs="Times New Roman"/>
          <w:bCs/>
          <w:color w:val="444444"/>
          <w:sz w:val="22"/>
          <w:szCs w:val="22"/>
          <w:lang w:eastAsia="it-IT"/>
        </w:rPr>
        <w:t xml:space="preserve">eventuali successive </w:t>
      </w:r>
      <w:r w:rsidR="00254AA4" w:rsidRPr="003A0217">
        <w:rPr>
          <w:rFonts w:ascii="Times New Roman" w:eastAsia="Times New Roman" w:hAnsi="Times New Roman" w:cs="Times New Roman"/>
          <w:bCs/>
          <w:color w:val="444444"/>
          <w:sz w:val="22"/>
          <w:szCs w:val="22"/>
          <w:lang w:eastAsia="it-IT"/>
        </w:rPr>
        <w:t>modifiche ed integrazioni</w:t>
      </w:r>
      <w:r w:rsidR="007A4E1F" w:rsidRPr="003A0217">
        <w:rPr>
          <w:rFonts w:ascii="Times New Roman" w:eastAsia="Times New Roman" w:hAnsi="Times New Roman" w:cs="Times New Roman"/>
          <w:bCs/>
          <w:color w:val="444444"/>
          <w:sz w:val="22"/>
          <w:szCs w:val="22"/>
          <w:lang w:eastAsia="it-IT"/>
        </w:rPr>
        <w:t>,</w:t>
      </w:r>
      <w:r w:rsidRPr="003A0217">
        <w:rPr>
          <w:rFonts w:ascii="Times New Roman" w:eastAsia="Times New Roman" w:hAnsi="Times New Roman" w:cs="Times New Roman"/>
          <w:bCs/>
          <w:color w:val="444444"/>
          <w:sz w:val="22"/>
          <w:szCs w:val="22"/>
          <w:lang w:eastAsia="it-IT"/>
        </w:rPr>
        <w:t xml:space="preserve"> a</w:t>
      </w:r>
      <w:r w:rsidR="006C2545" w:rsidRPr="003A0217">
        <w:rPr>
          <w:rFonts w:ascii="Times New Roman" w:eastAsia="Times New Roman" w:hAnsi="Times New Roman" w:cs="Times New Roman"/>
          <w:color w:val="444444"/>
          <w:sz w:val="22"/>
          <w:szCs w:val="22"/>
          <w:lang w:eastAsia="it-IT"/>
        </w:rPr>
        <w:t xml:space="preserve">l fine di dare attuazione alle disposizioni contenute nel </w:t>
      </w:r>
      <w:r w:rsidRPr="003A0217">
        <w:rPr>
          <w:rFonts w:ascii="Times New Roman" w:eastAsia="Times New Roman" w:hAnsi="Times New Roman" w:cs="Times New Roman"/>
          <w:color w:val="444444"/>
          <w:sz w:val="22"/>
          <w:szCs w:val="22"/>
          <w:lang w:eastAsia="it-IT"/>
        </w:rPr>
        <w:t>decreto legge 21 settembre 2021 n. 127</w:t>
      </w:r>
      <w:r w:rsidR="00891EC7" w:rsidRPr="003A0217">
        <w:rPr>
          <w:rFonts w:ascii="Times New Roman" w:eastAsia="Times New Roman" w:hAnsi="Times New Roman" w:cs="Times New Roman"/>
          <w:color w:val="444444"/>
          <w:sz w:val="22"/>
          <w:szCs w:val="22"/>
          <w:lang w:eastAsia="it-IT"/>
        </w:rPr>
        <w:t>.</w:t>
      </w:r>
      <w:r w:rsidR="00B9496A" w:rsidRPr="003A0217">
        <w:rPr>
          <w:rFonts w:ascii="Times New Roman" w:eastAsia="Times New Roman" w:hAnsi="Times New Roman" w:cs="Times New Roman"/>
          <w:color w:val="444444"/>
          <w:sz w:val="22"/>
          <w:szCs w:val="22"/>
          <w:lang w:eastAsia="it-IT"/>
        </w:rPr>
        <w:t xml:space="preserve"> </w:t>
      </w:r>
    </w:p>
    <w:p w14:paraId="19AFC9CA" w14:textId="77777777" w:rsidR="006C2545" w:rsidRPr="003A0217" w:rsidRDefault="006C2545"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444444"/>
          <w:sz w:val="22"/>
          <w:szCs w:val="22"/>
          <w:lang w:eastAsia="it-IT"/>
        </w:rPr>
      </w:pPr>
    </w:p>
    <w:p w14:paraId="45B89EF0" w14:textId="525DF3A3" w:rsidR="006C2545" w:rsidRPr="003A0217" w:rsidRDefault="00EA5D36"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color w:val="444444"/>
          <w:sz w:val="22"/>
          <w:szCs w:val="22"/>
          <w:lang w:eastAsia="it-IT"/>
        </w:rPr>
      </w:pPr>
      <w:r w:rsidRPr="003A0217">
        <w:rPr>
          <w:rFonts w:ascii="Times New Roman" w:eastAsia="Times New Roman" w:hAnsi="Times New Roman" w:cs="Times New Roman"/>
          <w:b/>
          <w:bCs/>
          <w:color w:val="444444"/>
          <w:sz w:val="22"/>
          <w:szCs w:val="22"/>
          <w:lang w:eastAsia="it-IT"/>
        </w:rPr>
        <w:t>Disposizioni operative</w:t>
      </w:r>
      <w:r w:rsidR="00FF148F" w:rsidRPr="003A0217">
        <w:rPr>
          <w:rFonts w:ascii="Times New Roman" w:eastAsia="Times New Roman" w:hAnsi="Times New Roman" w:cs="Times New Roman"/>
          <w:b/>
          <w:bCs/>
          <w:color w:val="444444"/>
          <w:sz w:val="22"/>
          <w:szCs w:val="22"/>
          <w:lang w:eastAsia="it-IT"/>
        </w:rPr>
        <w:t xml:space="preserve"> del DL 127/2021</w:t>
      </w:r>
    </w:p>
    <w:p w14:paraId="3AECE88E" w14:textId="20BF7B0C" w:rsidR="00FF148F" w:rsidRPr="003A0217" w:rsidRDefault="00FF148F"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
          <w:bCs/>
          <w:color w:val="444444"/>
          <w:sz w:val="22"/>
          <w:szCs w:val="22"/>
          <w:lang w:eastAsia="it-IT"/>
        </w:rPr>
      </w:pPr>
    </w:p>
    <w:p w14:paraId="06218880" w14:textId="203C5345" w:rsidR="000E2355" w:rsidRPr="003A0217" w:rsidRDefault="00FF148F" w:rsidP="00E2116A">
      <w:pPr>
        <w:pStyle w:val="Textbody"/>
        <w:numPr>
          <w:ilvl w:val="0"/>
          <w:numId w:val="12"/>
        </w:numPr>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Dal 15 ottobre 2021 e fino al 31 dicembre 2021 a tutti i dipendenti comunali </w:t>
      </w:r>
      <w:r w:rsidRPr="003A0217">
        <w:rPr>
          <w:rFonts w:ascii="Times New Roman" w:hAnsi="Times New Roman" w:cs="Times New Roman"/>
          <w:b/>
          <w:bCs/>
          <w:i/>
          <w:iCs/>
          <w:color w:val="000000"/>
          <w:sz w:val="22"/>
          <w:szCs w:val="22"/>
        </w:rPr>
        <w:t>è fatto obbligo di</w:t>
      </w:r>
      <w:r w:rsidRPr="003A0217">
        <w:rPr>
          <w:rFonts w:ascii="Times New Roman" w:hAnsi="Times New Roman" w:cs="Times New Roman"/>
          <w:b/>
          <w:bCs/>
          <w:i/>
          <w:iCs/>
          <w:color w:val="000000"/>
          <w:sz w:val="22"/>
          <w:szCs w:val="22"/>
          <w:u w:val="double"/>
        </w:rPr>
        <w:t xml:space="preserve"> possedere e di esibire</w:t>
      </w:r>
      <w:r w:rsidRPr="003A0217">
        <w:rPr>
          <w:rFonts w:ascii="Times New Roman" w:hAnsi="Times New Roman" w:cs="Times New Roman"/>
          <w:b/>
          <w:bCs/>
          <w:i/>
          <w:iCs/>
          <w:color w:val="000000"/>
          <w:sz w:val="22"/>
          <w:szCs w:val="22"/>
        </w:rPr>
        <w:t xml:space="preserve">, su richiesta, la certificazione verde COVID-19 </w:t>
      </w:r>
      <w:proofErr w:type="gramStart"/>
      <w:r w:rsidRPr="003A0217">
        <w:rPr>
          <w:rFonts w:ascii="Times New Roman" w:hAnsi="Times New Roman" w:cs="Times New Roman"/>
          <w:b/>
          <w:bCs/>
          <w:i/>
          <w:iCs/>
          <w:color w:val="000000"/>
          <w:sz w:val="22"/>
          <w:szCs w:val="22"/>
        </w:rPr>
        <w:t>( cd</w:t>
      </w:r>
      <w:proofErr w:type="gramEnd"/>
      <w:r w:rsidRPr="003A0217">
        <w:rPr>
          <w:rFonts w:ascii="Times New Roman" w:hAnsi="Times New Roman" w:cs="Times New Roman"/>
          <w:b/>
          <w:bCs/>
          <w:i/>
          <w:iCs/>
          <w:color w:val="000000"/>
          <w:sz w:val="22"/>
          <w:szCs w:val="22"/>
        </w:rPr>
        <w:t xml:space="preserve"> green pass )</w:t>
      </w:r>
      <w:r w:rsidRPr="003A0217">
        <w:rPr>
          <w:rFonts w:ascii="Times New Roman" w:hAnsi="Times New Roman" w:cs="Times New Roman"/>
          <w:color w:val="000000"/>
          <w:sz w:val="22"/>
          <w:szCs w:val="22"/>
        </w:rPr>
        <w:t>, ai fini dell'accesso ai luoghi di lavoro in cui il personale svolge l'attività lavorativa.</w:t>
      </w:r>
    </w:p>
    <w:p w14:paraId="4D1FEE38" w14:textId="6E11C2E6" w:rsidR="000348B3" w:rsidRPr="003A0217" w:rsidRDefault="0014688E" w:rsidP="00E2116A">
      <w:pPr>
        <w:contextualSpacing/>
        <w:jc w:val="both"/>
        <w:rPr>
          <w:rFonts w:ascii="Times New Roman" w:hAnsi="Times New Roman" w:cs="Times New Roman"/>
          <w:sz w:val="22"/>
          <w:szCs w:val="22"/>
        </w:rPr>
      </w:pPr>
      <w:r w:rsidRPr="003A0217">
        <w:rPr>
          <w:rFonts w:ascii="Times New Roman" w:hAnsi="Times New Roman" w:cs="Times New Roman"/>
          <w:b/>
          <w:color w:val="000000"/>
          <w:sz w:val="22"/>
          <w:szCs w:val="22"/>
        </w:rPr>
        <w:t>Luogo di lavoro</w:t>
      </w:r>
      <w:r w:rsidRPr="003A0217">
        <w:rPr>
          <w:rFonts w:ascii="Times New Roman" w:hAnsi="Times New Roman" w:cs="Times New Roman"/>
          <w:color w:val="000000"/>
          <w:sz w:val="22"/>
          <w:szCs w:val="22"/>
        </w:rPr>
        <w:t xml:space="preserve"> significa qualsiasi luogo nel quale si presta la propria attività secondo quanto già segnalato con precedente direttiva</w:t>
      </w:r>
      <w:r w:rsidR="0039020A" w:rsidRPr="003A0217">
        <w:rPr>
          <w:rFonts w:ascii="Times New Roman" w:eastAsia="Times New Roman" w:hAnsi="Times New Roman" w:cs="Times New Roman"/>
          <w:bCs/>
          <w:color w:val="444444"/>
          <w:sz w:val="22"/>
          <w:szCs w:val="22"/>
          <w:lang w:eastAsia="it-IT"/>
        </w:rPr>
        <w:t xml:space="preserve"> prot.14319 del 6 ottobre 2021</w:t>
      </w:r>
      <w:r w:rsidRPr="003A0217">
        <w:rPr>
          <w:rFonts w:ascii="Times New Roman" w:hAnsi="Times New Roman" w:cs="Times New Roman"/>
          <w:color w:val="000000"/>
          <w:sz w:val="22"/>
          <w:szCs w:val="22"/>
        </w:rPr>
        <w:t xml:space="preserve"> e </w:t>
      </w:r>
      <w:r w:rsidR="00DF0B38" w:rsidRPr="003A0217">
        <w:rPr>
          <w:rFonts w:ascii="Times New Roman" w:hAnsi="Times New Roman" w:cs="Times New Roman"/>
          <w:color w:val="000000"/>
          <w:sz w:val="22"/>
          <w:szCs w:val="22"/>
        </w:rPr>
        <w:t xml:space="preserve">cioè </w:t>
      </w:r>
      <w:r w:rsidR="000348B3" w:rsidRPr="003A0217">
        <w:rPr>
          <w:rFonts w:ascii="Times New Roman" w:hAnsi="Times New Roman" w:cs="Times New Roman"/>
          <w:sz w:val="22"/>
          <w:szCs w:val="22"/>
        </w:rPr>
        <w:t xml:space="preserve">si intende qualsiasi sede, anche decentrata, </w:t>
      </w:r>
      <w:r w:rsidR="000348B3" w:rsidRPr="003A0217">
        <w:rPr>
          <w:rFonts w:ascii="Times New Roman" w:hAnsi="Times New Roman" w:cs="Times New Roman"/>
          <w:sz w:val="22"/>
          <w:szCs w:val="22"/>
        </w:rPr>
        <w:lastRenderedPageBreak/>
        <w:t xml:space="preserve">ospitante uffici dell’Ente, quali Isola ecologica, automezzi, autovetture, cantieri, autorimesse, sale destinate a riunioni e adunanze degli organi collegiali, ecc. </w:t>
      </w:r>
    </w:p>
    <w:p w14:paraId="6325EEEA" w14:textId="77777777" w:rsidR="00DF0B38" w:rsidRPr="003A0217" w:rsidRDefault="00DF0B38" w:rsidP="00E2116A">
      <w:pPr>
        <w:pStyle w:val="Textbody"/>
        <w:spacing w:after="0" w:line="360" w:lineRule="auto"/>
        <w:contextualSpacing/>
        <w:jc w:val="both"/>
        <w:rPr>
          <w:rFonts w:ascii="Times New Roman" w:hAnsi="Times New Roman" w:cs="Times New Roman"/>
          <w:color w:val="000000"/>
          <w:sz w:val="22"/>
          <w:szCs w:val="22"/>
        </w:rPr>
      </w:pPr>
    </w:p>
    <w:p w14:paraId="2F020B9A" w14:textId="1186C1F8" w:rsidR="00E61C39" w:rsidRPr="003A0217" w:rsidRDefault="00E61C39"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Non possono essere accettate certificazioni o documenti sostitutivi (autocertificazioni) del green pass.</w:t>
      </w:r>
    </w:p>
    <w:p w14:paraId="303D8820" w14:textId="0082C0DF" w:rsidR="00E61C39" w:rsidRPr="003A0217" w:rsidRDefault="00E61C39"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Si evidenzia che il possesso della certificazione verde non fa comunque venir meno gli obblighi di isolamento e di comunicazione che incombono al soggetto che dovesse contrarre il Covid-19 o trovarsi in quarantena. In tal caso, pertanto, il soggetto affetto da Covid-19 dovrà immediatamente porre in essere tutte le misure già previste per tali circostanze, a partire dagli obblighi informativi, e la certificazione verde eventualmente già acquisita – a prescindere dall’evento che l’ha generata – anche se non ancora revocata, non autorizza in alcun modo l’accesso o la permanenza nei luoghi di lavoro</w:t>
      </w:r>
      <w:r w:rsidR="00EA5D36" w:rsidRPr="003A0217">
        <w:rPr>
          <w:rFonts w:ascii="Times New Roman" w:hAnsi="Times New Roman" w:cs="Times New Roman"/>
          <w:color w:val="000000"/>
          <w:sz w:val="22"/>
          <w:szCs w:val="22"/>
        </w:rPr>
        <w:t>.</w:t>
      </w:r>
    </w:p>
    <w:p w14:paraId="332DD293" w14:textId="5B9A4D42" w:rsidR="00EA5D36" w:rsidRPr="003A0217" w:rsidRDefault="00EA5D36"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Non è consentito in alcun modo, in quanto elusivo del predetto obbligo, individuare i lavoratori da adibire al lavoro agile sulla base del mancato possesso di tale certificazione.</w:t>
      </w:r>
    </w:p>
    <w:p w14:paraId="4992BE4F" w14:textId="77777777" w:rsidR="00423E06" w:rsidRPr="003A0217" w:rsidRDefault="00423E06" w:rsidP="00E2116A">
      <w:pPr>
        <w:pStyle w:val="Textbody"/>
        <w:spacing w:line="360" w:lineRule="auto"/>
        <w:contextualSpacing/>
        <w:jc w:val="both"/>
        <w:rPr>
          <w:rFonts w:ascii="Times New Roman" w:hAnsi="Times New Roman" w:cs="Times New Roman"/>
          <w:color w:val="000000"/>
          <w:sz w:val="22"/>
          <w:szCs w:val="22"/>
        </w:rPr>
      </w:pPr>
    </w:p>
    <w:p w14:paraId="44036928" w14:textId="7F82741C" w:rsidR="00FF148F" w:rsidRPr="003A0217" w:rsidRDefault="00FF148F"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Tale obbligo è escluso solo per “i </w:t>
      </w:r>
      <w:r w:rsidRPr="003A0217">
        <w:rPr>
          <w:rFonts w:ascii="Times New Roman" w:hAnsi="Times New Roman" w:cs="Times New Roman"/>
          <w:b/>
          <w:color w:val="000000"/>
          <w:sz w:val="22"/>
          <w:szCs w:val="22"/>
        </w:rPr>
        <w:t>soggetti esenti</w:t>
      </w:r>
      <w:r w:rsidRPr="003A0217">
        <w:rPr>
          <w:rFonts w:ascii="Times New Roman" w:hAnsi="Times New Roman" w:cs="Times New Roman"/>
          <w:color w:val="000000"/>
          <w:sz w:val="22"/>
          <w:szCs w:val="22"/>
        </w:rPr>
        <w:t xml:space="preserve"> dalla campagna vaccinale” che dovranno fornire idonea certificazione medica rilasciata secondo i criteri definiti con circolare del Ministero della Salute.</w:t>
      </w:r>
    </w:p>
    <w:p w14:paraId="343F255A" w14:textId="094E5E99" w:rsidR="0005655F" w:rsidRPr="003A0217" w:rsidRDefault="0005655F"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rPr>
        <w:t>Per i soggetti esenti</w:t>
      </w:r>
      <w:r w:rsidRPr="003A0217">
        <w:rPr>
          <w:rFonts w:ascii="Times New Roman" w:hAnsi="Times New Roman" w:cs="Times New Roman"/>
          <w:color w:val="000000"/>
          <w:sz w:val="22"/>
          <w:szCs w:val="22"/>
        </w:rPr>
        <w:t xml:space="preserve"> dalla campagna vaccinale, secondo quanto riportato nell</w:t>
      </w:r>
      <w:r w:rsidR="00E61C39" w:rsidRPr="003A0217">
        <w:rPr>
          <w:rFonts w:ascii="Times New Roman" w:hAnsi="Times New Roman" w:cs="Times New Roman"/>
          <w:color w:val="000000"/>
          <w:sz w:val="22"/>
          <w:szCs w:val="22"/>
        </w:rPr>
        <w:t>e</w:t>
      </w:r>
      <w:r w:rsidRPr="003A0217">
        <w:rPr>
          <w:rFonts w:ascii="Times New Roman" w:hAnsi="Times New Roman" w:cs="Times New Roman"/>
          <w:color w:val="000000"/>
          <w:sz w:val="22"/>
          <w:szCs w:val="22"/>
        </w:rPr>
        <w:t xml:space="preserve"> linee guida</w:t>
      </w:r>
      <w:r w:rsidR="00E61C39" w:rsidRPr="003A0217">
        <w:rPr>
          <w:rFonts w:ascii="Times New Roman" w:hAnsi="Times New Roman" w:cs="Times New Roman"/>
          <w:color w:val="000000"/>
          <w:sz w:val="22"/>
          <w:szCs w:val="22"/>
        </w:rPr>
        <w:t xml:space="preserve"> governative</w:t>
      </w:r>
      <w:r w:rsidRPr="003A0217">
        <w:rPr>
          <w:rFonts w:ascii="Times New Roman" w:hAnsi="Times New Roman" w:cs="Times New Roman"/>
          <w:color w:val="000000"/>
          <w:sz w:val="22"/>
          <w:szCs w:val="22"/>
        </w:rPr>
        <w:t>, il controllo sarà effettuato mediante lettura del QRCODE in corso di predisposizione</w:t>
      </w:r>
      <w:r w:rsidR="00E61C39" w:rsidRPr="003A0217">
        <w:rPr>
          <w:rFonts w:ascii="Times New Roman" w:hAnsi="Times New Roman" w:cs="Times New Roman"/>
          <w:color w:val="000000"/>
          <w:sz w:val="22"/>
          <w:szCs w:val="22"/>
        </w:rPr>
        <w:t>.</w:t>
      </w:r>
      <w:r w:rsidRPr="003A0217">
        <w:rPr>
          <w:rFonts w:ascii="Times New Roman" w:hAnsi="Times New Roman" w:cs="Times New Roman"/>
          <w:color w:val="000000"/>
          <w:sz w:val="22"/>
          <w:szCs w:val="22"/>
        </w:rPr>
        <w:t xml:space="preserve"> Nelle more del rilasci</w:t>
      </w:r>
      <w:r w:rsidR="000E2355" w:rsidRPr="003A0217">
        <w:rPr>
          <w:rFonts w:ascii="Times New Roman" w:hAnsi="Times New Roman" w:cs="Times New Roman"/>
          <w:color w:val="000000"/>
          <w:sz w:val="22"/>
          <w:szCs w:val="22"/>
        </w:rPr>
        <w:t>o del relativo applicativo, tali soggetti esenti</w:t>
      </w:r>
      <w:r w:rsidRPr="003A0217">
        <w:rPr>
          <w:rFonts w:ascii="Times New Roman" w:hAnsi="Times New Roman" w:cs="Times New Roman"/>
          <w:color w:val="000000"/>
          <w:sz w:val="22"/>
          <w:szCs w:val="22"/>
        </w:rPr>
        <w:t xml:space="preserve"> – previa trasmissione della relativa documentazione sanitaria al medico competente dell’amministrazione di appartenenza- non potrà essere soggetto ad alcun controllo.</w:t>
      </w:r>
      <w:r w:rsidR="00E61C39" w:rsidRPr="003A0217">
        <w:rPr>
          <w:rFonts w:ascii="Times New Roman" w:hAnsi="Times New Roman" w:cs="Times New Roman"/>
          <w:color w:val="000000"/>
          <w:sz w:val="22"/>
          <w:szCs w:val="22"/>
        </w:rPr>
        <w:t xml:space="preserve"> </w:t>
      </w:r>
    </w:p>
    <w:p w14:paraId="7BD5668D" w14:textId="3BD5BC4C" w:rsidR="00E6109A" w:rsidRPr="003A0217" w:rsidRDefault="00FF148F"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Tale </w:t>
      </w:r>
      <w:r w:rsidR="00E61C39" w:rsidRPr="003A0217">
        <w:rPr>
          <w:rFonts w:ascii="Times New Roman" w:hAnsi="Times New Roman" w:cs="Times New Roman"/>
          <w:color w:val="000000"/>
          <w:sz w:val="22"/>
          <w:szCs w:val="22"/>
        </w:rPr>
        <w:t>obbligo</w:t>
      </w:r>
      <w:r w:rsidRPr="003A0217">
        <w:rPr>
          <w:rFonts w:ascii="Times New Roman" w:hAnsi="Times New Roman" w:cs="Times New Roman"/>
          <w:color w:val="000000"/>
          <w:sz w:val="22"/>
          <w:szCs w:val="22"/>
        </w:rPr>
        <w:t xml:space="preserve"> si applica anche </w:t>
      </w:r>
      <w:r w:rsidRPr="003A0217">
        <w:rPr>
          <w:rFonts w:ascii="Times New Roman" w:hAnsi="Times New Roman" w:cs="Times New Roman"/>
          <w:b/>
          <w:color w:val="000000"/>
          <w:sz w:val="22"/>
          <w:szCs w:val="22"/>
        </w:rPr>
        <w:t>ai soggetti che svolgono, a qualsiasi titolo, la propria attività lavorativa</w:t>
      </w:r>
      <w:r w:rsidRPr="003A0217">
        <w:rPr>
          <w:rFonts w:ascii="Times New Roman" w:hAnsi="Times New Roman" w:cs="Times New Roman"/>
          <w:color w:val="000000"/>
          <w:sz w:val="22"/>
          <w:szCs w:val="22"/>
        </w:rPr>
        <w:t xml:space="preserve"> o di formazione o di volontariato presso l’amministrazione comunale anche sulla base di contratti esterni </w:t>
      </w:r>
      <w:proofErr w:type="gramStart"/>
      <w:r w:rsidRPr="003A0217">
        <w:rPr>
          <w:rFonts w:ascii="Times New Roman" w:hAnsi="Times New Roman" w:cs="Times New Roman"/>
          <w:color w:val="000000"/>
          <w:sz w:val="22"/>
          <w:szCs w:val="22"/>
        </w:rPr>
        <w:t>( art.</w:t>
      </w:r>
      <w:proofErr w:type="gramEnd"/>
      <w:r w:rsidRPr="003A0217">
        <w:rPr>
          <w:rFonts w:ascii="Times New Roman" w:hAnsi="Times New Roman" w:cs="Times New Roman"/>
          <w:color w:val="000000"/>
          <w:sz w:val="22"/>
          <w:szCs w:val="22"/>
        </w:rPr>
        <w:t xml:space="preserve"> 1 comma 2 DL  127/2021).</w:t>
      </w:r>
      <w:r w:rsidR="00EA5D36" w:rsidRPr="003A0217">
        <w:rPr>
          <w:rFonts w:ascii="Times New Roman" w:hAnsi="Times New Roman" w:cs="Times New Roman"/>
          <w:color w:val="000000"/>
          <w:sz w:val="22"/>
          <w:szCs w:val="22"/>
        </w:rPr>
        <w:t xml:space="preserve"> Per una esemplificazione di tali soggetti si fa rinvio a quanto riportat</w:t>
      </w:r>
      <w:r w:rsidR="00D31D06" w:rsidRPr="003A0217">
        <w:rPr>
          <w:rFonts w:ascii="Times New Roman" w:hAnsi="Times New Roman" w:cs="Times New Roman"/>
          <w:color w:val="000000"/>
          <w:sz w:val="22"/>
          <w:szCs w:val="22"/>
        </w:rPr>
        <w:t xml:space="preserve">o nelle linee guide governative e nella direttiva citata in precedenza </w:t>
      </w:r>
      <w:proofErr w:type="gramStart"/>
      <w:r w:rsidR="00D31D06" w:rsidRPr="003A0217">
        <w:rPr>
          <w:rFonts w:ascii="Times New Roman" w:hAnsi="Times New Roman" w:cs="Times New Roman"/>
          <w:color w:val="000000"/>
          <w:sz w:val="22"/>
          <w:szCs w:val="22"/>
        </w:rPr>
        <w:t>ovvero :</w:t>
      </w:r>
      <w:proofErr w:type="gramEnd"/>
      <w:r w:rsidR="00DF0B38" w:rsidRPr="003A0217">
        <w:rPr>
          <w:rFonts w:ascii="Times New Roman" w:hAnsi="Times New Roman" w:cs="Times New Roman"/>
          <w:color w:val="000000"/>
          <w:sz w:val="22"/>
          <w:szCs w:val="22"/>
        </w:rPr>
        <w:t xml:space="preserve"> </w:t>
      </w:r>
      <w:r w:rsidR="00E6109A" w:rsidRPr="003A0217">
        <w:rPr>
          <w:rFonts w:ascii="Times New Roman" w:hAnsi="Times New Roman" w:cs="Times New Roman"/>
          <w:sz w:val="22"/>
          <w:szCs w:val="22"/>
        </w:rPr>
        <w:t>Ditte appaltatrici, fornitori, collaboratori, supporti al RUP, legali incaricati, Carabinieri, delegati della Procura, e tutti gli altri soggetti che prestano attività presso il Comune, pur non essendone dipendenti</w:t>
      </w:r>
      <w:r w:rsidR="00E6109A" w:rsidRPr="003A0217">
        <w:rPr>
          <w:rFonts w:ascii="Times New Roman" w:hAnsi="Times New Roman" w:cs="Times New Roman"/>
          <w:color w:val="000000"/>
          <w:sz w:val="22"/>
          <w:szCs w:val="22"/>
        </w:rPr>
        <w:t>.</w:t>
      </w:r>
    </w:p>
    <w:p w14:paraId="01218113" w14:textId="6E2A5AE6" w:rsidR="00FF148F" w:rsidRPr="003A0217" w:rsidRDefault="00FF148F"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 Tale </w:t>
      </w:r>
      <w:r w:rsidR="00E61C39" w:rsidRPr="003A0217">
        <w:rPr>
          <w:rFonts w:ascii="Times New Roman" w:hAnsi="Times New Roman" w:cs="Times New Roman"/>
          <w:color w:val="000000"/>
          <w:sz w:val="22"/>
          <w:szCs w:val="22"/>
        </w:rPr>
        <w:t>obbligo</w:t>
      </w:r>
      <w:r w:rsidRPr="003A0217">
        <w:rPr>
          <w:rFonts w:ascii="Times New Roman" w:hAnsi="Times New Roman" w:cs="Times New Roman"/>
          <w:color w:val="000000"/>
          <w:sz w:val="22"/>
          <w:szCs w:val="22"/>
        </w:rPr>
        <w:t xml:space="preserve"> si applica altresì </w:t>
      </w:r>
      <w:r w:rsidRPr="003A0217">
        <w:rPr>
          <w:rFonts w:ascii="Times New Roman" w:hAnsi="Times New Roman" w:cs="Times New Roman"/>
          <w:b/>
          <w:color w:val="000000"/>
          <w:sz w:val="22"/>
          <w:szCs w:val="22"/>
        </w:rPr>
        <w:t>ai soggetti titolari di cariche elettive</w:t>
      </w:r>
      <w:r w:rsidRPr="003A0217">
        <w:rPr>
          <w:rFonts w:ascii="Times New Roman" w:hAnsi="Times New Roman" w:cs="Times New Roman"/>
          <w:color w:val="000000"/>
          <w:sz w:val="22"/>
          <w:szCs w:val="22"/>
        </w:rPr>
        <w:t xml:space="preserve"> o di cariche istituzionali </w:t>
      </w:r>
      <w:proofErr w:type="gramStart"/>
      <w:r w:rsidRPr="003A0217">
        <w:rPr>
          <w:rFonts w:ascii="Times New Roman" w:hAnsi="Times New Roman" w:cs="Times New Roman"/>
          <w:color w:val="000000"/>
          <w:sz w:val="22"/>
          <w:szCs w:val="22"/>
        </w:rPr>
        <w:t>( così</w:t>
      </w:r>
      <w:proofErr w:type="gramEnd"/>
      <w:r w:rsidRPr="003A0217">
        <w:rPr>
          <w:rFonts w:ascii="Times New Roman" w:hAnsi="Times New Roman" w:cs="Times New Roman"/>
          <w:color w:val="000000"/>
          <w:sz w:val="22"/>
          <w:szCs w:val="22"/>
        </w:rPr>
        <w:t xml:space="preserve"> ad es. Sindaco, Assessori, Consiglieri Comunali</w:t>
      </w:r>
      <w:r w:rsidR="007E3986" w:rsidRPr="003A0217">
        <w:rPr>
          <w:rFonts w:ascii="Times New Roman" w:hAnsi="Times New Roman" w:cs="Times New Roman"/>
          <w:color w:val="000000"/>
          <w:sz w:val="22"/>
          <w:szCs w:val="22"/>
        </w:rPr>
        <w:t xml:space="preserve">, Niv , Revisore dei Conti, Medico per la Sicurezza ,DPO, ecc. </w:t>
      </w:r>
      <w:r w:rsidRPr="003A0217">
        <w:rPr>
          <w:rFonts w:ascii="Times New Roman" w:hAnsi="Times New Roman" w:cs="Times New Roman"/>
          <w:color w:val="000000"/>
          <w:sz w:val="22"/>
          <w:szCs w:val="22"/>
        </w:rPr>
        <w:t xml:space="preserve"> ) ( art. 1 comma 11 DL 127/2021).</w:t>
      </w:r>
    </w:p>
    <w:p w14:paraId="69EE2795" w14:textId="77777777" w:rsidR="00423E06" w:rsidRPr="003A0217" w:rsidRDefault="00423E06" w:rsidP="00E2116A">
      <w:pPr>
        <w:pStyle w:val="Textbody"/>
        <w:spacing w:after="0" w:line="360" w:lineRule="auto"/>
        <w:contextualSpacing/>
        <w:jc w:val="both"/>
        <w:rPr>
          <w:rFonts w:ascii="Times New Roman" w:hAnsi="Times New Roman" w:cs="Times New Roman"/>
          <w:color w:val="000000"/>
          <w:sz w:val="22"/>
          <w:szCs w:val="22"/>
        </w:rPr>
      </w:pPr>
    </w:p>
    <w:p w14:paraId="6B102F7A" w14:textId="3ACFAD57" w:rsidR="00EA5D36" w:rsidRPr="003A0217" w:rsidRDefault="00EA5D36"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rPr>
        <w:t>Sono esclusi dall’obbligo</w:t>
      </w:r>
      <w:r w:rsidRPr="003A0217">
        <w:rPr>
          <w:rFonts w:ascii="Times New Roman" w:hAnsi="Times New Roman" w:cs="Times New Roman"/>
          <w:color w:val="000000"/>
          <w:sz w:val="22"/>
          <w:szCs w:val="22"/>
        </w:rPr>
        <w:t xml:space="preserve"> di esibire il green pass </w:t>
      </w:r>
      <w:r w:rsidRPr="003A0217">
        <w:rPr>
          <w:rFonts w:ascii="Times New Roman" w:hAnsi="Times New Roman" w:cs="Times New Roman"/>
          <w:b/>
          <w:color w:val="000000"/>
          <w:sz w:val="22"/>
          <w:szCs w:val="22"/>
        </w:rPr>
        <w:t>gli utenti</w:t>
      </w:r>
      <w:r w:rsidRPr="003A0217">
        <w:rPr>
          <w:rFonts w:ascii="Times New Roman" w:hAnsi="Times New Roman" w:cs="Times New Roman"/>
          <w:color w:val="000000"/>
          <w:sz w:val="22"/>
          <w:szCs w:val="22"/>
        </w:rPr>
        <w:t>, ovvero coloro i quali si recano in un ufficio pubblico per l’erogazione del servizio che l’amministrazione è tenuta a prestare.</w:t>
      </w:r>
    </w:p>
    <w:p w14:paraId="48CAA241" w14:textId="1853B56B" w:rsidR="00FF148F" w:rsidRPr="003A0217" w:rsidRDefault="00EA5D36"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 Sono invece tenuti ad essere muniti ed esibire il green </w:t>
      </w:r>
      <w:proofErr w:type="gramStart"/>
      <w:r w:rsidRPr="003A0217">
        <w:rPr>
          <w:rFonts w:ascii="Times New Roman" w:hAnsi="Times New Roman" w:cs="Times New Roman"/>
          <w:color w:val="000000"/>
          <w:sz w:val="22"/>
          <w:szCs w:val="22"/>
        </w:rPr>
        <w:t xml:space="preserve">pass  </w:t>
      </w:r>
      <w:r w:rsidR="005B62F8" w:rsidRPr="003A0217">
        <w:rPr>
          <w:rFonts w:ascii="Times New Roman" w:hAnsi="Times New Roman" w:cs="Times New Roman"/>
          <w:color w:val="000000"/>
          <w:sz w:val="22"/>
          <w:szCs w:val="22"/>
        </w:rPr>
        <w:t>i</w:t>
      </w:r>
      <w:proofErr w:type="gramEnd"/>
      <w:r w:rsidR="00583920" w:rsidRPr="003A0217">
        <w:rPr>
          <w:rFonts w:ascii="Times New Roman" w:hAnsi="Times New Roman" w:cs="Times New Roman"/>
          <w:color w:val="000000"/>
          <w:sz w:val="22"/>
          <w:szCs w:val="22"/>
        </w:rPr>
        <w:t xml:space="preserve"> visitatori che dovessero accedere nelle cd sedi di lavoro a qualunque altro titolo ( ad esempio per lo svolgimento di una riunione o di un incontro, convegno o altro ).</w:t>
      </w:r>
    </w:p>
    <w:p w14:paraId="5E6393D3" w14:textId="77777777" w:rsidR="00423E06" w:rsidRPr="003A0217" w:rsidRDefault="00423E06" w:rsidP="00E2116A">
      <w:pPr>
        <w:pStyle w:val="Textbody"/>
        <w:spacing w:after="0" w:line="360" w:lineRule="auto"/>
        <w:contextualSpacing/>
        <w:jc w:val="both"/>
        <w:rPr>
          <w:rFonts w:ascii="Times New Roman" w:hAnsi="Times New Roman" w:cs="Times New Roman"/>
          <w:color w:val="000000"/>
          <w:sz w:val="22"/>
          <w:szCs w:val="22"/>
        </w:rPr>
      </w:pPr>
    </w:p>
    <w:p w14:paraId="494D19FF" w14:textId="43A892CD" w:rsidR="00BC749D" w:rsidRPr="003A0217" w:rsidRDefault="00D31D06" w:rsidP="00E2116A">
      <w:pPr>
        <w:pStyle w:val="Textbody"/>
        <w:spacing w:after="0" w:line="360" w:lineRule="auto"/>
        <w:contextualSpacing/>
        <w:jc w:val="both"/>
        <w:rPr>
          <w:rStyle w:val="StrongEmphasis"/>
          <w:rFonts w:ascii="Times New Roman" w:hAnsi="Times New Roman" w:cs="Times New Roman"/>
          <w:b w:val="0"/>
          <w:color w:val="000000"/>
          <w:sz w:val="22"/>
          <w:szCs w:val="22"/>
        </w:rPr>
      </w:pPr>
      <w:r w:rsidRPr="003A0217">
        <w:rPr>
          <w:rFonts w:ascii="Times New Roman" w:hAnsi="Times New Roman" w:cs="Times New Roman"/>
          <w:b/>
          <w:color w:val="000000"/>
          <w:sz w:val="22"/>
          <w:szCs w:val="22"/>
        </w:rPr>
        <w:t>b</w:t>
      </w:r>
      <w:r w:rsidRPr="003A0217">
        <w:rPr>
          <w:rFonts w:ascii="Times New Roman" w:hAnsi="Times New Roman" w:cs="Times New Roman"/>
          <w:color w:val="000000"/>
          <w:sz w:val="22"/>
          <w:szCs w:val="22"/>
        </w:rPr>
        <w:t>.</w:t>
      </w:r>
      <w:r w:rsidR="00BC749D" w:rsidRPr="003A0217">
        <w:rPr>
          <w:rFonts w:ascii="Times New Roman" w:hAnsi="Times New Roman" w:cs="Times New Roman"/>
          <w:color w:val="000000"/>
          <w:sz w:val="22"/>
          <w:szCs w:val="22"/>
        </w:rPr>
        <w:t xml:space="preserve"> </w:t>
      </w:r>
      <w:r w:rsidR="00BC749D" w:rsidRPr="003A0217">
        <w:rPr>
          <w:rStyle w:val="StrongEmphasis"/>
          <w:rFonts w:ascii="Times New Roman" w:hAnsi="Times New Roman" w:cs="Times New Roman"/>
          <w:color w:val="000000"/>
          <w:sz w:val="22"/>
          <w:szCs w:val="22"/>
        </w:rPr>
        <w:t>Il controllo viene effettuato prioritariamente all’ingresso ai luoghi di lavoro</w:t>
      </w:r>
      <w:r w:rsidR="00BC749D" w:rsidRPr="003A0217">
        <w:rPr>
          <w:rStyle w:val="StrongEmphasis"/>
          <w:rFonts w:ascii="Times New Roman" w:hAnsi="Times New Roman" w:cs="Times New Roman"/>
          <w:b w:val="0"/>
          <w:color w:val="000000"/>
          <w:sz w:val="22"/>
          <w:szCs w:val="22"/>
        </w:rPr>
        <w:t>.</w:t>
      </w:r>
    </w:p>
    <w:p w14:paraId="2DEB2FE4" w14:textId="77777777" w:rsidR="00BC749D" w:rsidRPr="003A0217" w:rsidRDefault="00BC749D" w:rsidP="00E2116A">
      <w:pPr>
        <w:pStyle w:val="Textbody"/>
        <w:spacing w:after="0" w:line="360" w:lineRule="auto"/>
        <w:contextualSpacing/>
        <w:jc w:val="both"/>
        <w:rPr>
          <w:rStyle w:val="StrongEmphasis"/>
          <w:rFonts w:ascii="Times New Roman" w:hAnsi="Times New Roman" w:cs="Times New Roman"/>
          <w:b w:val="0"/>
          <w:color w:val="000000"/>
          <w:sz w:val="22"/>
          <w:szCs w:val="22"/>
        </w:rPr>
      </w:pPr>
      <w:r w:rsidRPr="003A0217">
        <w:rPr>
          <w:rStyle w:val="StrongEmphasis"/>
          <w:rFonts w:ascii="Times New Roman" w:hAnsi="Times New Roman" w:cs="Times New Roman"/>
          <w:b w:val="0"/>
          <w:color w:val="000000"/>
          <w:sz w:val="22"/>
          <w:szCs w:val="22"/>
        </w:rPr>
        <w:t>Tramite l’utilizzo di:</w:t>
      </w:r>
    </w:p>
    <w:p w14:paraId="32991904" w14:textId="370C2541" w:rsidR="00BC749D" w:rsidRPr="003A0217" w:rsidRDefault="00BC749D" w:rsidP="00E2116A">
      <w:pPr>
        <w:pStyle w:val="Textbody"/>
        <w:spacing w:after="0" w:line="360" w:lineRule="auto"/>
        <w:ind w:left="284"/>
        <w:contextualSpacing/>
        <w:jc w:val="both"/>
        <w:rPr>
          <w:rStyle w:val="StrongEmphasis"/>
          <w:rFonts w:ascii="Times New Roman" w:hAnsi="Times New Roman" w:cs="Times New Roman"/>
          <w:b w:val="0"/>
          <w:color w:val="000000"/>
          <w:sz w:val="22"/>
          <w:szCs w:val="22"/>
        </w:rPr>
      </w:pPr>
      <w:r w:rsidRPr="003A0217">
        <w:rPr>
          <w:rStyle w:val="StrongEmphasis"/>
          <w:rFonts w:ascii="Times New Roman" w:hAnsi="Times New Roman" w:cs="Times New Roman"/>
          <w:color w:val="000000"/>
          <w:sz w:val="22"/>
          <w:szCs w:val="22"/>
        </w:rPr>
        <w:sym w:font="Wingdings 2" w:char="F02A"/>
      </w:r>
      <w:r w:rsidRPr="003A0217">
        <w:rPr>
          <w:rStyle w:val="StrongEmphasis"/>
          <w:rFonts w:ascii="Times New Roman" w:hAnsi="Times New Roman" w:cs="Times New Roman"/>
          <w:b w:val="0"/>
          <w:color w:val="000000"/>
          <w:sz w:val="22"/>
          <w:szCs w:val="22"/>
        </w:rPr>
        <w:t xml:space="preserve"> app Verifica</w:t>
      </w:r>
      <w:r w:rsidR="007E3986" w:rsidRPr="003A0217">
        <w:rPr>
          <w:rStyle w:val="StrongEmphasis"/>
          <w:rFonts w:ascii="Times New Roman" w:hAnsi="Times New Roman" w:cs="Times New Roman"/>
          <w:b w:val="0"/>
          <w:color w:val="000000"/>
          <w:sz w:val="22"/>
          <w:szCs w:val="22"/>
        </w:rPr>
        <w:t xml:space="preserve"> </w:t>
      </w:r>
      <w:r w:rsidRPr="003A0217">
        <w:rPr>
          <w:rStyle w:val="StrongEmphasis"/>
          <w:rFonts w:ascii="Times New Roman" w:hAnsi="Times New Roman" w:cs="Times New Roman"/>
          <w:b w:val="0"/>
          <w:color w:val="000000"/>
          <w:sz w:val="22"/>
          <w:szCs w:val="22"/>
        </w:rPr>
        <w:t>C19</w:t>
      </w:r>
    </w:p>
    <w:p w14:paraId="36618A77" w14:textId="322EA372" w:rsidR="00BC749D" w:rsidRPr="003A0217" w:rsidRDefault="00BC749D" w:rsidP="00E2116A">
      <w:pPr>
        <w:pStyle w:val="Textbody"/>
        <w:spacing w:after="0" w:line="360" w:lineRule="auto"/>
        <w:ind w:left="284"/>
        <w:contextualSpacing/>
        <w:jc w:val="both"/>
        <w:rPr>
          <w:rStyle w:val="StrongEmphasis"/>
          <w:rFonts w:ascii="Times New Roman" w:hAnsi="Times New Roman" w:cs="Times New Roman"/>
          <w:b w:val="0"/>
          <w:color w:val="000000"/>
          <w:sz w:val="22"/>
          <w:szCs w:val="22"/>
        </w:rPr>
      </w:pPr>
      <w:r w:rsidRPr="003A0217">
        <w:rPr>
          <w:rStyle w:val="StrongEmphasis"/>
          <w:rFonts w:ascii="Times New Roman" w:hAnsi="Times New Roman" w:cs="Times New Roman"/>
          <w:color w:val="000000"/>
          <w:sz w:val="22"/>
          <w:szCs w:val="22"/>
        </w:rPr>
        <w:lastRenderedPageBreak/>
        <w:sym w:font="Wingdings 2" w:char="F02A"/>
      </w:r>
      <w:r w:rsidRPr="003A0217">
        <w:rPr>
          <w:rStyle w:val="StrongEmphasis"/>
          <w:rFonts w:ascii="Times New Roman" w:hAnsi="Times New Roman" w:cs="Times New Roman"/>
          <w:color w:val="000000"/>
          <w:sz w:val="22"/>
          <w:szCs w:val="22"/>
        </w:rPr>
        <w:t xml:space="preserve"> </w:t>
      </w:r>
      <w:r w:rsidRPr="003A0217">
        <w:rPr>
          <w:rStyle w:val="StrongEmphasis"/>
          <w:rFonts w:ascii="Times New Roman" w:hAnsi="Times New Roman" w:cs="Times New Roman"/>
          <w:b w:val="0"/>
          <w:color w:val="000000"/>
          <w:sz w:val="22"/>
          <w:szCs w:val="22"/>
        </w:rPr>
        <w:t>altro sistema laddove operativo</w:t>
      </w:r>
      <w:r w:rsidR="002E59FC" w:rsidRPr="003A0217">
        <w:rPr>
          <w:rStyle w:val="StrongEmphasis"/>
          <w:rFonts w:ascii="Times New Roman" w:hAnsi="Times New Roman" w:cs="Times New Roman"/>
          <w:b w:val="0"/>
          <w:color w:val="000000"/>
          <w:sz w:val="22"/>
          <w:szCs w:val="22"/>
        </w:rPr>
        <w:t xml:space="preserve"> (si rinvia alle specifiche funzionalità previste nelle linee guida governative per la verifica automatizzata del green pass)</w:t>
      </w:r>
      <w:r w:rsidR="00874645" w:rsidRPr="003A0217">
        <w:rPr>
          <w:rStyle w:val="StrongEmphasis"/>
          <w:rFonts w:ascii="Times New Roman" w:hAnsi="Times New Roman" w:cs="Times New Roman"/>
          <w:b w:val="0"/>
          <w:color w:val="000000"/>
          <w:sz w:val="22"/>
          <w:szCs w:val="22"/>
        </w:rPr>
        <w:t>.</w:t>
      </w:r>
    </w:p>
    <w:p w14:paraId="5709D32B" w14:textId="59B1EADB" w:rsidR="00BC749D" w:rsidRPr="003A0217" w:rsidRDefault="00BC749D" w:rsidP="00E2116A">
      <w:pPr>
        <w:pStyle w:val="Textbody"/>
        <w:spacing w:after="0" w:line="360" w:lineRule="auto"/>
        <w:contextualSpacing/>
        <w:jc w:val="both"/>
        <w:rPr>
          <w:rStyle w:val="StrongEmphasis"/>
          <w:rFonts w:ascii="Times New Roman" w:hAnsi="Times New Roman" w:cs="Times New Roman"/>
          <w:b w:val="0"/>
          <w:color w:val="000000"/>
          <w:sz w:val="22"/>
          <w:szCs w:val="22"/>
        </w:rPr>
      </w:pPr>
      <w:r w:rsidRPr="003A0217">
        <w:rPr>
          <w:rStyle w:val="StrongEmphasis"/>
          <w:rFonts w:ascii="Times New Roman" w:hAnsi="Times New Roman" w:cs="Times New Roman"/>
          <w:b w:val="0"/>
          <w:color w:val="000000"/>
          <w:sz w:val="22"/>
          <w:szCs w:val="22"/>
        </w:rPr>
        <w:t>Il processo di verifica delle certificazioni verdi COVID-19 prevede l’utilizzo della app di verifica nazionale VerificaC19, installata su un dispositivo mobile</w:t>
      </w:r>
      <w:r w:rsidR="00DA1E0A" w:rsidRPr="003A0217">
        <w:rPr>
          <w:rStyle w:val="StrongEmphasis"/>
          <w:rFonts w:ascii="Times New Roman" w:hAnsi="Times New Roman" w:cs="Times New Roman"/>
          <w:b w:val="0"/>
          <w:color w:val="000000"/>
          <w:sz w:val="22"/>
          <w:szCs w:val="22"/>
        </w:rPr>
        <w:t>, o anche attraverso l’integrazione dei sistemi informatici utilizzati ad es. per il badge</w:t>
      </w:r>
      <w:r w:rsidRPr="003A0217">
        <w:rPr>
          <w:rStyle w:val="StrongEmphasis"/>
          <w:rFonts w:ascii="Times New Roman" w:hAnsi="Times New Roman" w:cs="Times New Roman"/>
          <w:b w:val="0"/>
          <w:color w:val="000000"/>
          <w:sz w:val="22"/>
          <w:szCs w:val="22"/>
        </w:rPr>
        <w:t xml:space="preserve">. Tale applicazione consente di verificare l’autenticità e la validità delle certificazioni senza memorizzare informazioni personali sul dispositivo del verificatore. </w:t>
      </w:r>
    </w:p>
    <w:p w14:paraId="198BADB3" w14:textId="77777777" w:rsidR="00423E06" w:rsidRPr="003A0217" w:rsidRDefault="00423E06" w:rsidP="00E2116A">
      <w:pPr>
        <w:pStyle w:val="Textbody"/>
        <w:spacing w:after="0" w:line="360" w:lineRule="auto"/>
        <w:contextualSpacing/>
        <w:jc w:val="both"/>
        <w:rPr>
          <w:rStyle w:val="StrongEmphasis"/>
          <w:rFonts w:ascii="Times New Roman" w:hAnsi="Times New Roman" w:cs="Times New Roman"/>
          <w:b w:val="0"/>
          <w:color w:val="000000"/>
          <w:sz w:val="22"/>
          <w:szCs w:val="22"/>
        </w:rPr>
      </w:pPr>
    </w:p>
    <w:p w14:paraId="1A78306F" w14:textId="16EDF430" w:rsidR="00DA1E0A" w:rsidRPr="003A0217" w:rsidRDefault="00DA1E0A"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rPr>
        <w:t>In fase di prima applicazione</w:t>
      </w:r>
      <w:r w:rsidRPr="003A0217">
        <w:rPr>
          <w:rFonts w:ascii="Times New Roman" w:hAnsi="Times New Roman" w:cs="Times New Roman"/>
          <w:color w:val="000000"/>
          <w:sz w:val="22"/>
          <w:szCs w:val="22"/>
        </w:rPr>
        <w:t>, avuto riguardo alle indicazioni riportate nelle linee guida governative, nelle more dell’installazione  di strumenti  per la ver</w:t>
      </w:r>
      <w:r w:rsidR="00A548B1" w:rsidRPr="003A0217">
        <w:rPr>
          <w:rFonts w:ascii="Times New Roman" w:hAnsi="Times New Roman" w:cs="Times New Roman"/>
          <w:color w:val="000000"/>
          <w:sz w:val="22"/>
          <w:szCs w:val="22"/>
        </w:rPr>
        <w:t xml:space="preserve">ifica automatizzata  </w:t>
      </w:r>
      <w:r w:rsidR="007F67B9" w:rsidRPr="003A0217">
        <w:rPr>
          <w:rFonts w:ascii="Times New Roman" w:hAnsi="Times New Roman" w:cs="Times New Roman"/>
          <w:color w:val="000000"/>
          <w:sz w:val="22"/>
          <w:szCs w:val="22"/>
        </w:rPr>
        <w:t>all’ingresso</w:t>
      </w:r>
      <w:r w:rsidR="00A548B1" w:rsidRPr="003A0217">
        <w:rPr>
          <w:rFonts w:ascii="Times New Roman" w:hAnsi="Times New Roman" w:cs="Times New Roman"/>
          <w:color w:val="000000"/>
          <w:sz w:val="22"/>
          <w:szCs w:val="22"/>
        </w:rPr>
        <w:t>,</w:t>
      </w:r>
      <w:r w:rsidRPr="003A0217">
        <w:rPr>
          <w:rFonts w:ascii="Times New Roman" w:hAnsi="Times New Roman" w:cs="Times New Roman"/>
          <w:color w:val="000000"/>
          <w:sz w:val="22"/>
          <w:szCs w:val="22"/>
        </w:rPr>
        <w:t xml:space="preserve"> </w:t>
      </w:r>
      <w:r w:rsidRPr="003A0217">
        <w:rPr>
          <w:rFonts w:ascii="Times New Roman" w:hAnsi="Times New Roman" w:cs="Times New Roman"/>
          <w:b/>
          <w:color w:val="000000"/>
          <w:sz w:val="22"/>
          <w:szCs w:val="22"/>
        </w:rPr>
        <w:t>il controllo</w:t>
      </w:r>
      <w:r w:rsidR="00A548B1" w:rsidRPr="003A0217">
        <w:rPr>
          <w:rFonts w:ascii="Times New Roman" w:hAnsi="Times New Roman" w:cs="Times New Roman"/>
          <w:b/>
          <w:color w:val="000000"/>
          <w:sz w:val="22"/>
          <w:szCs w:val="22"/>
        </w:rPr>
        <w:t xml:space="preserve"> avverrà all’ingresso</w:t>
      </w:r>
      <w:r w:rsidR="00A548B1" w:rsidRPr="003A0217">
        <w:rPr>
          <w:rFonts w:ascii="Times New Roman" w:hAnsi="Times New Roman" w:cs="Times New Roman"/>
          <w:color w:val="000000"/>
          <w:sz w:val="22"/>
          <w:szCs w:val="22"/>
        </w:rPr>
        <w:t xml:space="preserve">, </w:t>
      </w:r>
      <w:r w:rsidRPr="003A0217">
        <w:rPr>
          <w:rFonts w:ascii="Times New Roman" w:hAnsi="Times New Roman" w:cs="Times New Roman"/>
          <w:color w:val="000000"/>
          <w:sz w:val="22"/>
          <w:szCs w:val="22"/>
        </w:rPr>
        <w:t xml:space="preserve"> </w:t>
      </w:r>
      <w:r w:rsidR="00FF2901" w:rsidRPr="003A0217">
        <w:rPr>
          <w:rFonts w:ascii="Times New Roman" w:hAnsi="Times New Roman" w:cs="Times New Roman"/>
          <w:color w:val="000000"/>
          <w:sz w:val="22"/>
          <w:szCs w:val="22"/>
        </w:rPr>
        <w:t xml:space="preserve">con </w:t>
      </w:r>
      <w:r w:rsidR="00A548B1" w:rsidRPr="003A0217">
        <w:rPr>
          <w:rFonts w:ascii="Times New Roman" w:hAnsi="Times New Roman" w:cs="Times New Roman"/>
          <w:color w:val="000000"/>
          <w:sz w:val="22"/>
          <w:szCs w:val="22"/>
        </w:rPr>
        <w:t xml:space="preserve"> l’utilizzo da parte del personale incaricato dal </w:t>
      </w:r>
      <w:r w:rsidR="003909A3" w:rsidRPr="003A0217">
        <w:rPr>
          <w:rFonts w:ascii="Times New Roman" w:hAnsi="Times New Roman" w:cs="Times New Roman"/>
          <w:color w:val="000000"/>
          <w:sz w:val="22"/>
          <w:szCs w:val="22"/>
        </w:rPr>
        <w:t>R</w:t>
      </w:r>
      <w:r w:rsidR="00A548B1" w:rsidRPr="003A0217">
        <w:rPr>
          <w:rFonts w:ascii="Times New Roman" w:hAnsi="Times New Roman" w:cs="Times New Roman"/>
          <w:color w:val="000000"/>
          <w:sz w:val="22"/>
          <w:szCs w:val="22"/>
        </w:rPr>
        <w:t>esponsabile affari genera</w:t>
      </w:r>
      <w:r w:rsidR="003909A3" w:rsidRPr="003A0217">
        <w:rPr>
          <w:rFonts w:ascii="Times New Roman" w:hAnsi="Times New Roman" w:cs="Times New Roman"/>
          <w:color w:val="000000"/>
          <w:sz w:val="22"/>
          <w:szCs w:val="22"/>
        </w:rPr>
        <w:t>l</w:t>
      </w:r>
      <w:r w:rsidR="00A548B1" w:rsidRPr="003A0217">
        <w:rPr>
          <w:rFonts w:ascii="Times New Roman" w:hAnsi="Times New Roman" w:cs="Times New Roman"/>
          <w:color w:val="000000"/>
          <w:sz w:val="22"/>
          <w:szCs w:val="22"/>
        </w:rPr>
        <w:t>i/personale del</w:t>
      </w:r>
      <w:r w:rsidR="00FF2901" w:rsidRPr="003A0217">
        <w:rPr>
          <w:rFonts w:ascii="Times New Roman" w:hAnsi="Times New Roman" w:cs="Times New Roman"/>
          <w:color w:val="000000"/>
          <w:sz w:val="22"/>
          <w:szCs w:val="22"/>
        </w:rPr>
        <w:t xml:space="preserve">l’app VerificaC19 </w:t>
      </w:r>
      <w:r w:rsidR="00422CD7" w:rsidRPr="003A0217">
        <w:rPr>
          <w:rFonts w:ascii="Times New Roman" w:hAnsi="Times New Roman" w:cs="Times New Roman"/>
          <w:color w:val="000000"/>
          <w:sz w:val="22"/>
          <w:szCs w:val="22"/>
        </w:rPr>
        <w:t>da effettuarsi</w:t>
      </w:r>
      <w:r w:rsidR="00A548B1" w:rsidRPr="003A0217">
        <w:rPr>
          <w:rFonts w:ascii="Times New Roman" w:hAnsi="Times New Roman" w:cs="Times New Roman"/>
          <w:color w:val="000000"/>
          <w:sz w:val="22"/>
          <w:szCs w:val="22"/>
        </w:rPr>
        <w:t xml:space="preserve"> </w:t>
      </w:r>
      <w:r w:rsidRPr="003A0217">
        <w:rPr>
          <w:rFonts w:ascii="Times New Roman" w:hAnsi="Times New Roman" w:cs="Times New Roman"/>
          <w:color w:val="000000"/>
          <w:sz w:val="22"/>
          <w:szCs w:val="22"/>
        </w:rPr>
        <w:t xml:space="preserve">, </w:t>
      </w:r>
      <w:r w:rsidRPr="003A0217">
        <w:rPr>
          <w:rFonts w:ascii="Times New Roman" w:hAnsi="Times New Roman" w:cs="Times New Roman"/>
          <w:b/>
          <w:color w:val="000000"/>
          <w:sz w:val="22"/>
          <w:szCs w:val="22"/>
        </w:rPr>
        <w:t>con cadenza giornaliera, su</w:t>
      </w:r>
      <w:r w:rsidR="00422CD7" w:rsidRPr="003A0217">
        <w:rPr>
          <w:rFonts w:ascii="Times New Roman" w:hAnsi="Times New Roman" w:cs="Times New Roman"/>
          <w:b/>
          <w:color w:val="000000"/>
          <w:sz w:val="22"/>
          <w:szCs w:val="22"/>
        </w:rPr>
        <w:t xml:space="preserve"> tutto il</w:t>
      </w:r>
      <w:r w:rsidR="00A548B1" w:rsidRPr="003A0217">
        <w:rPr>
          <w:rFonts w:ascii="Times New Roman" w:hAnsi="Times New Roman" w:cs="Times New Roman"/>
          <w:b/>
          <w:color w:val="000000"/>
          <w:sz w:val="22"/>
          <w:szCs w:val="22"/>
        </w:rPr>
        <w:t xml:space="preserve"> </w:t>
      </w:r>
      <w:r w:rsidRPr="003A0217">
        <w:rPr>
          <w:rFonts w:ascii="Times New Roman" w:hAnsi="Times New Roman" w:cs="Times New Roman"/>
          <w:b/>
          <w:color w:val="000000"/>
          <w:sz w:val="22"/>
          <w:szCs w:val="22"/>
        </w:rPr>
        <w:t xml:space="preserve"> personale</w:t>
      </w:r>
      <w:r w:rsidR="00422CD7" w:rsidRPr="003A0217">
        <w:rPr>
          <w:rFonts w:ascii="Times New Roman" w:hAnsi="Times New Roman" w:cs="Times New Roman"/>
          <w:b/>
          <w:color w:val="000000"/>
          <w:sz w:val="22"/>
          <w:szCs w:val="22"/>
        </w:rPr>
        <w:t xml:space="preserve"> in servizio</w:t>
      </w:r>
      <w:r w:rsidR="00A548B1" w:rsidRPr="003A0217">
        <w:rPr>
          <w:rFonts w:ascii="Times New Roman" w:hAnsi="Times New Roman" w:cs="Times New Roman"/>
          <w:b/>
          <w:color w:val="000000"/>
          <w:sz w:val="22"/>
          <w:szCs w:val="22"/>
        </w:rPr>
        <w:t xml:space="preserve"> e  su tutti i visitatori diversi dagli utenti</w:t>
      </w:r>
      <w:r w:rsidR="002A3ED2" w:rsidRPr="003A0217">
        <w:rPr>
          <w:rFonts w:ascii="Times New Roman" w:hAnsi="Times New Roman" w:cs="Times New Roman"/>
          <w:b/>
          <w:color w:val="000000"/>
          <w:sz w:val="22"/>
          <w:szCs w:val="22"/>
        </w:rPr>
        <w:t>,</w:t>
      </w:r>
      <w:r w:rsidR="00A548B1" w:rsidRPr="003A0217">
        <w:rPr>
          <w:rFonts w:ascii="Times New Roman" w:hAnsi="Times New Roman" w:cs="Times New Roman"/>
          <w:b/>
          <w:color w:val="000000"/>
          <w:sz w:val="22"/>
          <w:szCs w:val="22"/>
        </w:rPr>
        <w:t xml:space="preserve"> secondo quanto prima riportato, nonché a campione, da parte di ciascuna p.o., sempre giornalmente</w:t>
      </w:r>
      <w:r w:rsidRPr="003A0217">
        <w:rPr>
          <w:rFonts w:ascii="Times New Roman" w:hAnsi="Times New Roman" w:cs="Times New Roman"/>
          <w:b/>
          <w:color w:val="000000"/>
          <w:sz w:val="22"/>
          <w:szCs w:val="22"/>
        </w:rPr>
        <w:t xml:space="preserve"> </w:t>
      </w:r>
      <w:r w:rsidR="00A548B1" w:rsidRPr="003A0217">
        <w:rPr>
          <w:rFonts w:ascii="Times New Roman" w:hAnsi="Times New Roman" w:cs="Times New Roman"/>
          <w:b/>
          <w:color w:val="000000"/>
          <w:sz w:val="22"/>
          <w:szCs w:val="22"/>
        </w:rPr>
        <w:t>e</w:t>
      </w:r>
      <w:r w:rsidR="00422CD7" w:rsidRPr="003A0217">
        <w:rPr>
          <w:rFonts w:ascii="Times New Roman" w:hAnsi="Times New Roman" w:cs="Times New Roman"/>
          <w:b/>
          <w:color w:val="000000"/>
          <w:sz w:val="22"/>
          <w:szCs w:val="22"/>
        </w:rPr>
        <w:t xml:space="preserve"> </w:t>
      </w:r>
      <w:r w:rsidRPr="003A0217">
        <w:rPr>
          <w:rFonts w:ascii="Times New Roman" w:hAnsi="Times New Roman" w:cs="Times New Roman"/>
          <w:b/>
          <w:color w:val="000000"/>
          <w:sz w:val="22"/>
          <w:szCs w:val="22"/>
        </w:rPr>
        <w:t xml:space="preserve">in misura percentuale non inferiore al </w:t>
      </w:r>
      <w:r w:rsidR="003909A3" w:rsidRPr="003A0217">
        <w:rPr>
          <w:rFonts w:ascii="Times New Roman" w:hAnsi="Times New Roman" w:cs="Times New Roman"/>
          <w:b/>
          <w:color w:val="000000"/>
          <w:sz w:val="22"/>
          <w:szCs w:val="22"/>
        </w:rPr>
        <w:t>2</w:t>
      </w:r>
      <w:r w:rsidRPr="003A0217">
        <w:rPr>
          <w:rFonts w:ascii="Times New Roman" w:hAnsi="Times New Roman" w:cs="Times New Roman"/>
          <w:b/>
          <w:color w:val="000000"/>
          <w:sz w:val="22"/>
          <w:szCs w:val="22"/>
        </w:rPr>
        <w:t>0%</w:t>
      </w:r>
      <w:r w:rsidRPr="003A0217">
        <w:rPr>
          <w:rFonts w:ascii="Times New Roman" w:hAnsi="Times New Roman" w:cs="Times New Roman"/>
          <w:color w:val="000000"/>
          <w:sz w:val="22"/>
          <w:szCs w:val="22"/>
        </w:rPr>
        <w:t xml:space="preserve"> </w:t>
      </w:r>
      <w:r w:rsidR="00422CD7" w:rsidRPr="003A0217">
        <w:rPr>
          <w:rFonts w:ascii="Times New Roman" w:hAnsi="Times New Roman" w:cs="Times New Roman"/>
          <w:color w:val="000000"/>
          <w:sz w:val="22"/>
          <w:szCs w:val="22"/>
        </w:rPr>
        <w:t xml:space="preserve">( </w:t>
      </w:r>
      <w:r w:rsidRPr="003A0217">
        <w:rPr>
          <w:rFonts w:ascii="Times New Roman" w:hAnsi="Times New Roman" w:cs="Times New Roman"/>
          <w:color w:val="000000"/>
          <w:sz w:val="22"/>
          <w:szCs w:val="22"/>
        </w:rPr>
        <w:t>d</w:t>
      </w:r>
      <w:r w:rsidR="003909A3" w:rsidRPr="003A0217">
        <w:rPr>
          <w:rFonts w:ascii="Times New Roman" w:hAnsi="Times New Roman" w:cs="Times New Roman"/>
          <w:color w:val="000000"/>
          <w:sz w:val="22"/>
          <w:szCs w:val="22"/>
        </w:rPr>
        <w:t xml:space="preserve">el personale </w:t>
      </w:r>
      <w:r w:rsidRPr="003A0217">
        <w:rPr>
          <w:rFonts w:ascii="Times New Roman" w:hAnsi="Times New Roman" w:cs="Times New Roman"/>
          <w:color w:val="000000"/>
          <w:sz w:val="22"/>
          <w:szCs w:val="22"/>
        </w:rPr>
        <w:t>presente in servizio</w:t>
      </w:r>
      <w:r w:rsidR="00422CD7" w:rsidRPr="003A0217">
        <w:rPr>
          <w:rFonts w:ascii="Times New Roman" w:hAnsi="Times New Roman" w:cs="Times New Roman"/>
          <w:color w:val="000000"/>
          <w:sz w:val="22"/>
          <w:szCs w:val="22"/>
        </w:rPr>
        <w:t xml:space="preserve"> )</w:t>
      </w:r>
      <w:r w:rsidRPr="003A0217">
        <w:rPr>
          <w:rFonts w:ascii="Times New Roman" w:hAnsi="Times New Roman" w:cs="Times New Roman"/>
          <w:color w:val="000000"/>
          <w:sz w:val="22"/>
          <w:szCs w:val="22"/>
        </w:rPr>
        <w:t xml:space="preserve"> , assicurando che tale controllo sia effettuato in maniera omogenea con il criterio di rotazione, mediante esibizione della certificazione cartacea e/o di quella informatica</w:t>
      </w:r>
      <w:r w:rsidR="00085800" w:rsidRPr="003A0217">
        <w:rPr>
          <w:rFonts w:ascii="Times New Roman" w:hAnsi="Times New Roman" w:cs="Times New Roman"/>
          <w:color w:val="000000"/>
          <w:sz w:val="22"/>
          <w:szCs w:val="22"/>
        </w:rPr>
        <w:t>, prioritariamente nella fascia antimeridiana  della giornata lavorativa</w:t>
      </w:r>
      <w:r w:rsidR="00E43D29" w:rsidRPr="003A0217">
        <w:rPr>
          <w:rFonts w:ascii="Times New Roman" w:hAnsi="Times New Roman" w:cs="Times New Roman"/>
          <w:color w:val="000000"/>
          <w:sz w:val="22"/>
          <w:szCs w:val="22"/>
        </w:rPr>
        <w:t>.</w:t>
      </w:r>
    </w:p>
    <w:p w14:paraId="4DBAE8A7" w14:textId="418CA927" w:rsidR="00852265" w:rsidRPr="003A0217" w:rsidRDefault="00E43D29"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 Il </w:t>
      </w:r>
      <w:r w:rsidRPr="003A0217">
        <w:rPr>
          <w:rFonts w:ascii="Times New Roman" w:hAnsi="Times New Roman" w:cs="Times New Roman"/>
          <w:bCs/>
          <w:color w:val="000000"/>
          <w:sz w:val="22"/>
          <w:szCs w:val="22"/>
        </w:rPr>
        <w:t>possesso della certificazione verde e la sua esibizione</w:t>
      </w:r>
      <w:r w:rsidRPr="003A0217">
        <w:rPr>
          <w:rFonts w:ascii="Times New Roman" w:hAnsi="Times New Roman" w:cs="Times New Roman"/>
          <w:color w:val="000000"/>
          <w:sz w:val="22"/>
          <w:szCs w:val="22"/>
        </w:rPr>
        <w:t xml:space="preserve"> sono </w:t>
      </w:r>
      <w:r w:rsidRPr="003A0217">
        <w:rPr>
          <w:rFonts w:ascii="Times New Roman" w:hAnsi="Times New Roman" w:cs="Times New Roman"/>
          <w:bCs/>
          <w:color w:val="000000"/>
          <w:sz w:val="22"/>
          <w:szCs w:val="22"/>
        </w:rPr>
        <w:t>condizioni che devono essere soddisfatte al momento dell’accesso alla sede di servizio</w:t>
      </w:r>
      <w:r w:rsidRPr="003A0217">
        <w:rPr>
          <w:rFonts w:ascii="Times New Roman" w:hAnsi="Times New Roman" w:cs="Times New Roman"/>
          <w:color w:val="000000"/>
          <w:sz w:val="22"/>
          <w:szCs w:val="22"/>
        </w:rPr>
        <w:t xml:space="preserve"> ovvero essere comunque presenti in un momento successivo nei casi di controllo a campione. </w:t>
      </w:r>
      <w:r w:rsidRPr="003A0217">
        <w:rPr>
          <w:rFonts w:ascii="Times New Roman" w:hAnsi="Times New Roman" w:cs="Times New Roman"/>
          <w:bCs/>
          <w:color w:val="000000"/>
          <w:sz w:val="22"/>
          <w:szCs w:val="22"/>
        </w:rPr>
        <w:t xml:space="preserve"> </w:t>
      </w:r>
      <w:r w:rsidR="00852265" w:rsidRPr="003A0217">
        <w:rPr>
          <w:rFonts w:ascii="Times New Roman" w:hAnsi="Times New Roman" w:cs="Times New Roman"/>
          <w:color w:val="000000"/>
          <w:sz w:val="22"/>
          <w:szCs w:val="22"/>
        </w:rPr>
        <w:t>L’attività di controllo, nel rispetto delle prescrizioni contenute nell’articolo 13 del DPCM 17 giugno 2021 viene esercitata mediante la lettura del codice a barre dimensionale, che consente unicamente di controllare l’autenticità, la validità e l’integrità della certificazione, e di conoscere la generalità dell’intestatario, senza rendere visibili le informazioni che ne hanno determinato l’emissione.</w:t>
      </w:r>
    </w:p>
    <w:p w14:paraId="4C42253E" w14:textId="77777777" w:rsidR="002F513D" w:rsidRPr="003A0217" w:rsidRDefault="002F513D" w:rsidP="00E2116A">
      <w:pPr>
        <w:pStyle w:val="Textbody"/>
        <w:spacing w:line="360" w:lineRule="auto"/>
        <w:contextualSpacing/>
        <w:jc w:val="both"/>
        <w:rPr>
          <w:rStyle w:val="StrongEmphasis"/>
          <w:rFonts w:ascii="Times New Roman" w:hAnsi="Times New Roman" w:cs="Times New Roman"/>
          <w:b w:val="0"/>
          <w:bCs w:val="0"/>
          <w:color w:val="000000"/>
          <w:sz w:val="22"/>
          <w:szCs w:val="22"/>
        </w:rPr>
      </w:pPr>
    </w:p>
    <w:p w14:paraId="43899AFB" w14:textId="132561C2" w:rsidR="00E43D29" w:rsidRPr="003A0217" w:rsidRDefault="003E57C3"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rPr>
        <w:t xml:space="preserve"> </w:t>
      </w:r>
      <w:r w:rsidR="00E43D29" w:rsidRPr="003A0217">
        <w:rPr>
          <w:rFonts w:ascii="Times New Roman" w:hAnsi="Times New Roman" w:cs="Times New Roman"/>
          <w:b/>
          <w:color w:val="000000"/>
          <w:sz w:val="22"/>
          <w:szCs w:val="22"/>
        </w:rPr>
        <w:t xml:space="preserve">Il personale che comunichi </w:t>
      </w:r>
      <w:r w:rsidR="000678C6" w:rsidRPr="003A0217">
        <w:rPr>
          <w:rFonts w:ascii="Times New Roman" w:hAnsi="Times New Roman" w:cs="Times New Roman"/>
          <w:b/>
          <w:color w:val="000000"/>
          <w:sz w:val="22"/>
          <w:szCs w:val="22"/>
        </w:rPr>
        <w:t>all’ingresso</w:t>
      </w:r>
      <w:r w:rsidR="000678C6" w:rsidRPr="003A0217">
        <w:rPr>
          <w:rFonts w:ascii="Times New Roman" w:hAnsi="Times New Roman" w:cs="Times New Roman"/>
          <w:color w:val="000000"/>
          <w:sz w:val="22"/>
          <w:szCs w:val="22"/>
        </w:rPr>
        <w:t xml:space="preserve"> </w:t>
      </w:r>
      <w:r w:rsidR="00E43D29" w:rsidRPr="003A0217">
        <w:rPr>
          <w:rFonts w:ascii="Times New Roman" w:hAnsi="Times New Roman" w:cs="Times New Roman"/>
          <w:color w:val="000000"/>
          <w:sz w:val="22"/>
          <w:szCs w:val="22"/>
        </w:rPr>
        <w:t>di non essere in possesso della certificazione o qualora ne risulti privo</w:t>
      </w:r>
      <w:r w:rsidRPr="003A0217">
        <w:rPr>
          <w:rFonts w:ascii="Times New Roman" w:hAnsi="Times New Roman" w:cs="Times New Roman"/>
          <w:color w:val="000000"/>
          <w:sz w:val="22"/>
          <w:szCs w:val="22"/>
        </w:rPr>
        <w:t xml:space="preserve"> al </w:t>
      </w:r>
      <w:r w:rsidR="00BF50CD" w:rsidRPr="003A0217">
        <w:rPr>
          <w:rFonts w:ascii="Times New Roman" w:hAnsi="Times New Roman" w:cs="Times New Roman"/>
          <w:color w:val="000000"/>
          <w:sz w:val="22"/>
          <w:szCs w:val="22"/>
        </w:rPr>
        <w:t>m</w:t>
      </w:r>
      <w:r w:rsidRPr="003A0217">
        <w:rPr>
          <w:rFonts w:ascii="Times New Roman" w:hAnsi="Times New Roman" w:cs="Times New Roman"/>
          <w:color w:val="000000"/>
          <w:sz w:val="22"/>
          <w:szCs w:val="22"/>
        </w:rPr>
        <w:t>omento dell’accesso ai luoghi di lavoro</w:t>
      </w:r>
      <w:r w:rsidR="000678C6" w:rsidRPr="003A0217">
        <w:rPr>
          <w:rFonts w:ascii="Times New Roman" w:hAnsi="Times New Roman" w:cs="Times New Roman"/>
          <w:color w:val="000000"/>
          <w:sz w:val="22"/>
          <w:szCs w:val="22"/>
        </w:rPr>
        <w:t xml:space="preserve"> o dichiari di esserne in possesso ma non è in grado di esibire la </w:t>
      </w:r>
      <w:proofErr w:type="gramStart"/>
      <w:r w:rsidR="000678C6" w:rsidRPr="003A0217">
        <w:rPr>
          <w:rFonts w:ascii="Times New Roman" w:hAnsi="Times New Roman" w:cs="Times New Roman"/>
          <w:color w:val="000000"/>
          <w:sz w:val="22"/>
          <w:szCs w:val="22"/>
        </w:rPr>
        <w:t xml:space="preserve">certificazione </w:t>
      </w:r>
      <w:r w:rsidR="002A7D7F" w:rsidRPr="003A0217">
        <w:rPr>
          <w:rFonts w:ascii="Times New Roman" w:hAnsi="Times New Roman" w:cs="Times New Roman"/>
          <w:color w:val="000000"/>
          <w:sz w:val="22"/>
          <w:szCs w:val="22"/>
        </w:rPr>
        <w:t>:</w:t>
      </w:r>
      <w:proofErr w:type="gramEnd"/>
    </w:p>
    <w:p w14:paraId="21AEB62C" w14:textId="231763B3" w:rsidR="002A7D7F" w:rsidRPr="003A0217" w:rsidRDefault="002A7D7F" w:rsidP="00E2116A">
      <w:pPr>
        <w:pStyle w:val="Textbody"/>
        <w:numPr>
          <w:ilvl w:val="0"/>
          <w:numId w:val="10"/>
        </w:numPr>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sz w:val="22"/>
          <w:szCs w:val="22"/>
        </w:rPr>
        <w:t>è invitato dal preposto al controllo ad allontanarsi immediatamente e Il</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preposto</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al</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controllo</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comunica</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con</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immediatezza,</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all’ufficio</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Personale,</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il</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nominativo</w:t>
      </w:r>
      <w:r w:rsidRPr="003A0217">
        <w:rPr>
          <w:rFonts w:ascii="Times New Roman" w:hAnsi="Times New Roman" w:cs="Times New Roman"/>
          <w:spacing w:val="1"/>
          <w:sz w:val="22"/>
          <w:szCs w:val="22"/>
        </w:rPr>
        <w:t xml:space="preserve"> </w:t>
      </w:r>
      <w:r w:rsidRPr="003A0217">
        <w:rPr>
          <w:rFonts w:ascii="Times New Roman" w:hAnsi="Times New Roman" w:cs="Times New Roman"/>
          <w:sz w:val="22"/>
          <w:szCs w:val="22"/>
        </w:rPr>
        <w:t>del dipendente al quale non è stato consentito l’accesso</w:t>
      </w:r>
    </w:p>
    <w:p w14:paraId="6C7684AB" w14:textId="13399BC2" w:rsidR="002A7D7F" w:rsidRPr="003A0217" w:rsidRDefault="002A7D7F" w:rsidP="00E2116A">
      <w:pPr>
        <w:pStyle w:val="Textbody"/>
        <w:numPr>
          <w:ilvl w:val="0"/>
          <w:numId w:val="10"/>
        </w:numPr>
        <w:spacing w:line="360" w:lineRule="auto"/>
        <w:contextualSpacing/>
        <w:jc w:val="both"/>
        <w:rPr>
          <w:rStyle w:val="StrongEmphasis"/>
          <w:rFonts w:ascii="Times New Roman" w:hAnsi="Times New Roman" w:cs="Times New Roman"/>
          <w:b w:val="0"/>
          <w:bCs w:val="0"/>
          <w:color w:val="000000"/>
          <w:sz w:val="22"/>
          <w:szCs w:val="22"/>
        </w:rPr>
      </w:pPr>
      <w:r w:rsidRPr="003A0217">
        <w:rPr>
          <w:rFonts w:ascii="Times New Roman" w:hAnsi="Times New Roman" w:cs="Times New Roman"/>
          <w:color w:val="000000"/>
          <w:sz w:val="22"/>
          <w:szCs w:val="22"/>
        </w:rPr>
        <w:t xml:space="preserve">è considerato </w:t>
      </w:r>
      <w:r w:rsidRPr="003A0217">
        <w:rPr>
          <w:rFonts w:ascii="Times New Roman" w:hAnsi="Times New Roman" w:cs="Times New Roman"/>
          <w:b/>
          <w:color w:val="000000"/>
          <w:sz w:val="22"/>
          <w:szCs w:val="22"/>
          <w:u w:val="single"/>
        </w:rPr>
        <w:t xml:space="preserve">assente ingiustificato </w:t>
      </w:r>
      <w:r w:rsidR="001D4CC6" w:rsidRPr="003A0217">
        <w:rPr>
          <w:rFonts w:ascii="Times New Roman" w:hAnsi="Times New Roman" w:cs="Times New Roman"/>
          <w:b/>
          <w:color w:val="000000"/>
          <w:sz w:val="22"/>
          <w:szCs w:val="22"/>
          <w:u w:val="single"/>
        </w:rPr>
        <w:t xml:space="preserve">(e non può essere adibito al lavoro agile) </w:t>
      </w:r>
      <w:r w:rsidRPr="003A0217">
        <w:rPr>
          <w:rStyle w:val="StrongEmphasis"/>
          <w:rFonts w:ascii="Times New Roman" w:hAnsi="Times New Roman" w:cs="Times New Roman"/>
          <w:b w:val="0"/>
          <w:color w:val="000000"/>
          <w:sz w:val="22"/>
          <w:szCs w:val="22"/>
        </w:rPr>
        <w:t>fino alla presentazione della predetta certificazione e, comunque, non oltre il 31 dicembre 2021</w:t>
      </w:r>
    </w:p>
    <w:p w14:paraId="7AEBDDD4" w14:textId="145FAF72" w:rsidR="00E43D29" w:rsidRPr="003A0217" w:rsidRDefault="00E43D29" w:rsidP="00E2116A">
      <w:pPr>
        <w:pStyle w:val="Textbody"/>
        <w:numPr>
          <w:ilvl w:val="0"/>
          <w:numId w:val="10"/>
        </w:numPr>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non va incontro a sanzioni disciplinari </w:t>
      </w:r>
    </w:p>
    <w:p w14:paraId="45A9F677" w14:textId="3863388D" w:rsidR="00E43D29" w:rsidRPr="003A0217" w:rsidRDefault="00E43D29" w:rsidP="00E2116A">
      <w:pPr>
        <w:pStyle w:val="Textbody"/>
        <w:numPr>
          <w:ilvl w:val="0"/>
          <w:numId w:val="10"/>
        </w:numPr>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u w:val="single"/>
        </w:rPr>
        <w:t>mantiene il diritto alla conservazione del posto</w:t>
      </w:r>
      <w:r w:rsidRPr="003A0217">
        <w:rPr>
          <w:rFonts w:ascii="Times New Roman" w:hAnsi="Times New Roman" w:cs="Times New Roman"/>
          <w:color w:val="000000"/>
          <w:sz w:val="22"/>
          <w:szCs w:val="22"/>
        </w:rPr>
        <w:t xml:space="preserve"> di lavoro </w:t>
      </w:r>
    </w:p>
    <w:p w14:paraId="2461152A" w14:textId="3520306A" w:rsidR="00E43D29" w:rsidRPr="003A0217" w:rsidRDefault="00E43D29" w:rsidP="00E2116A">
      <w:pPr>
        <w:pStyle w:val="Textbody"/>
        <w:numPr>
          <w:ilvl w:val="0"/>
          <w:numId w:val="10"/>
        </w:numPr>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u w:val="single"/>
        </w:rPr>
        <w:t>non ha diritto alla retribuzione</w:t>
      </w:r>
      <w:r w:rsidRPr="003A0217">
        <w:rPr>
          <w:rFonts w:ascii="Times New Roman" w:hAnsi="Times New Roman" w:cs="Times New Roman"/>
          <w:color w:val="000000"/>
          <w:sz w:val="22"/>
          <w:szCs w:val="22"/>
        </w:rPr>
        <w:t xml:space="preserve"> né ad altro compenso o emolumento, comunque </w:t>
      </w:r>
      <w:proofErr w:type="gramStart"/>
      <w:r w:rsidRPr="003A0217">
        <w:rPr>
          <w:rFonts w:ascii="Times New Roman" w:hAnsi="Times New Roman" w:cs="Times New Roman"/>
          <w:color w:val="000000"/>
          <w:sz w:val="22"/>
          <w:szCs w:val="22"/>
        </w:rPr>
        <w:t>denominati .</w:t>
      </w:r>
      <w:proofErr w:type="gramEnd"/>
      <w:r w:rsidRPr="003A0217">
        <w:rPr>
          <w:rFonts w:ascii="Times New Roman" w:hAnsi="Times New Roman" w:cs="Times New Roman"/>
          <w:color w:val="000000"/>
          <w:sz w:val="22"/>
          <w:szCs w:val="22"/>
        </w:rPr>
        <w:t xml:space="preserve"> I giorni di assenza ingiustificata non concorrono alla maturazione di ferie e comportano la corrispondente perdita di anzianità di servizio.</w:t>
      </w:r>
    </w:p>
    <w:p w14:paraId="088C0B3C" w14:textId="545AC1DF" w:rsidR="00CE17B5" w:rsidRPr="003A0217" w:rsidRDefault="00CE17B5"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b/>
          <w:color w:val="000000"/>
          <w:sz w:val="22"/>
          <w:szCs w:val="22"/>
        </w:rPr>
        <w:t>Il personale che non renda la comunicazione di cui sopra</w:t>
      </w:r>
      <w:r w:rsidR="002F513D" w:rsidRPr="003A0217">
        <w:rPr>
          <w:rFonts w:ascii="Times New Roman" w:hAnsi="Times New Roman" w:cs="Times New Roman"/>
          <w:b/>
          <w:color w:val="000000"/>
          <w:sz w:val="22"/>
          <w:szCs w:val="22"/>
        </w:rPr>
        <w:t xml:space="preserve"> ed entri senza essere in possesso della certificazione </w:t>
      </w:r>
      <w:proofErr w:type="spellStart"/>
      <w:r w:rsidR="002F513D" w:rsidRPr="003A0217">
        <w:rPr>
          <w:rFonts w:ascii="Times New Roman" w:hAnsi="Times New Roman" w:cs="Times New Roman"/>
          <w:b/>
          <w:color w:val="000000"/>
          <w:sz w:val="22"/>
          <w:szCs w:val="22"/>
        </w:rPr>
        <w:t>Covid</w:t>
      </w:r>
      <w:proofErr w:type="spellEnd"/>
      <w:r w:rsidR="002F513D" w:rsidRPr="003A0217">
        <w:rPr>
          <w:rFonts w:ascii="Times New Roman" w:hAnsi="Times New Roman" w:cs="Times New Roman"/>
          <w:b/>
          <w:color w:val="000000"/>
          <w:sz w:val="22"/>
          <w:szCs w:val="22"/>
        </w:rPr>
        <w:t xml:space="preserve"> –green pass</w:t>
      </w:r>
      <w:r w:rsidRPr="003A0217">
        <w:rPr>
          <w:rFonts w:ascii="Times New Roman" w:hAnsi="Times New Roman" w:cs="Times New Roman"/>
          <w:color w:val="000000"/>
          <w:sz w:val="22"/>
          <w:szCs w:val="22"/>
        </w:rPr>
        <w:t>:</w:t>
      </w:r>
    </w:p>
    <w:p w14:paraId="6A2CAF08" w14:textId="77777777" w:rsidR="00A46171" w:rsidRPr="003A0217" w:rsidRDefault="003E57C3" w:rsidP="00E2116A">
      <w:pPr>
        <w:pStyle w:val="Corpotesto"/>
        <w:numPr>
          <w:ilvl w:val="0"/>
          <w:numId w:val="13"/>
        </w:numPr>
        <w:spacing w:before="1" w:line="360" w:lineRule="auto"/>
        <w:ind w:right="105"/>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lastRenderedPageBreak/>
        <w:t xml:space="preserve"> </w:t>
      </w:r>
      <w:r w:rsidRPr="003A0217">
        <w:rPr>
          <w:rStyle w:val="StrongEmphasis"/>
          <w:rFonts w:ascii="Times New Roman" w:hAnsi="Times New Roman" w:cs="Times New Roman"/>
          <w:b w:val="0"/>
          <w:color w:val="000000"/>
          <w:sz w:val="22"/>
          <w:szCs w:val="22"/>
        </w:rPr>
        <w:t>Nel caso in cui si accerti che l’ingresso al luogo di lavoro è avvenuto senza il possesso dell</w:t>
      </w:r>
      <w:r w:rsidR="00FE3F63" w:rsidRPr="003A0217">
        <w:rPr>
          <w:rStyle w:val="StrongEmphasis"/>
          <w:rFonts w:ascii="Times New Roman" w:hAnsi="Times New Roman" w:cs="Times New Roman"/>
          <w:b w:val="0"/>
          <w:color w:val="000000"/>
          <w:sz w:val="22"/>
          <w:szCs w:val="22"/>
        </w:rPr>
        <w:t>a certificazione verde Covid-</w:t>
      </w:r>
      <w:proofErr w:type="gramStart"/>
      <w:r w:rsidR="00FE3F63" w:rsidRPr="003A0217">
        <w:rPr>
          <w:rStyle w:val="StrongEmphasis"/>
          <w:rFonts w:ascii="Times New Roman" w:hAnsi="Times New Roman" w:cs="Times New Roman"/>
          <w:b w:val="0"/>
          <w:color w:val="000000"/>
          <w:sz w:val="22"/>
          <w:szCs w:val="22"/>
        </w:rPr>
        <w:t>19 ,</w:t>
      </w:r>
      <w:proofErr w:type="gramEnd"/>
      <w:r w:rsidR="00FE3F63" w:rsidRPr="003A0217">
        <w:rPr>
          <w:rFonts w:ascii="Times New Roman" w:hAnsi="Times New Roman" w:cs="Times New Roman"/>
          <w:sz w:val="22"/>
          <w:szCs w:val="22"/>
        </w:rPr>
        <w:t xml:space="preserve"> </w:t>
      </w:r>
      <w:r w:rsidR="002F513D" w:rsidRPr="003A0217">
        <w:rPr>
          <w:rFonts w:ascii="Times New Roman" w:hAnsi="Times New Roman" w:cs="Times New Roman"/>
          <w:sz w:val="22"/>
          <w:szCs w:val="22"/>
        </w:rPr>
        <w:t xml:space="preserve">la PO </w:t>
      </w:r>
      <w:r w:rsidR="00FE3F63" w:rsidRPr="003A0217">
        <w:rPr>
          <w:rFonts w:ascii="Times New Roman" w:hAnsi="Times New Roman" w:cs="Times New Roman"/>
          <w:sz w:val="22"/>
          <w:szCs w:val="22"/>
        </w:rPr>
        <w:t>prepost</w:t>
      </w:r>
      <w:r w:rsidR="002F513D" w:rsidRPr="003A0217">
        <w:rPr>
          <w:rFonts w:ascii="Times New Roman" w:hAnsi="Times New Roman" w:cs="Times New Roman"/>
          <w:sz w:val="22"/>
          <w:szCs w:val="22"/>
        </w:rPr>
        <w:t>a</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al</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controllo</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comunica</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con</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immediatezza,</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all’ufficio</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Personale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il</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nominativo</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 xml:space="preserve">del </w:t>
      </w:r>
      <w:r w:rsidR="00FE3F63" w:rsidRPr="003A0217">
        <w:rPr>
          <w:rFonts w:ascii="Times New Roman" w:hAnsi="Times New Roman" w:cs="Times New Roman"/>
          <w:spacing w:val="-57"/>
          <w:sz w:val="22"/>
          <w:szCs w:val="22"/>
        </w:rPr>
        <w:t xml:space="preserve"> </w:t>
      </w:r>
      <w:r w:rsidR="00FE3F63" w:rsidRPr="003A0217">
        <w:rPr>
          <w:rFonts w:ascii="Times New Roman" w:hAnsi="Times New Roman" w:cs="Times New Roman"/>
          <w:sz w:val="22"/>
          <w:szCs w:val="22"/>
        </w:rPr>
        <w:t>dipendente</w:t>
      </w:r>
      <w:r w:rsidR="00C53E49" w:rsidRPr="003A0217">
        <w:rPr>
          <w:rFonts w:ascii="Times New Roman" w:hAnsi="Times New Roman" w:cs="Times New Roman"/>
          <w:sz w:val="22"/>
          <w:szCs w:val="22"/>
        </w:rPr>
        <w:t xml:space="preserve"> entrato senza certificazione. </w:t>
      </w:r>
      <w:r w:rsidR="00FE3F63" w:rsidRPr="003A0217">
        <w:rPr>
          <w:rFonts w:ascii="Times New Roman" w:hAnsi="Times New Roman" w:cs="Times New Roman"/>
          <w:sz w:val="22"/>
          <w:szCs w:val="22"/>
        </w:rPr>
        <w:t xml:space="preserve"> </w:t>
      </w:r>
    </w:p>
    <w:p w14:paraId="0B9AFF94" w14:textId="7EC33185" w:rsidR="00A46171" w:rsidRPr="003A0217" w:rsidRDefault="00C53E49" w:rsidP="00E2116A">
      <w:pPr>
        <w:pStyle w:val="Corpotesto"/>
        <w:numPr>
          <w:ilvl w:val="0"/>
          <w:numId w:val="13"/>
        </w:numPr>
        <w:spacing w:before="1" w:line="360" w:lineRule="auto"/>
        <w:ind w:right="105"/>
        <w:contextualSpacing/>
        <w:jc w:val="both"/>
        <w:rPr>
          <w:rFonts w:ascii="Times New Roman" w:hAnsi="Times New Roman" w:cs="Times New Roman"/>
          <w:color w:val="000000"/>
          <w:sz w:val="22"/>
          <w:szCs w:val="22"/>
          <w:u w:val="single"/>
        </w:rPr>
      </w:pPr>
      <w:r w:rsidRPr="003A0217">
        <w:rPr>
          <w:rStyle w:val="StrongEmphasis"/>
          <w:rFonts w:ascii="Times New Roman" w:hAnsi="Times New Roman" w:cs="Times New Roman"/>
          <w:b w:val="0"/>
          <w:color w:val="000000"/>
          <w:sz w:val="22"/>
          <w:szCs w:val="22"/>
        </w:rPr>
        <w:t>I</w:t>
      </w:r>
      <w:r w:rsidR="003E57C3" w:rsidRPr="003A0217">
        <w:rPr>
          <w:rStyle w:val="StrongEmphasis"/>
          <w:rFonts w:ascii="Times New Roman" w:hAnsi="Times New Roman" w:cs="Times New Roman"/>
          <w:b w:val="0"/>
          <w:color w:val="000000"/>
          <w:sz w:val="22"/>
          <w:szCs w:val="22"/>
        </w:rPr>
        <w:t xml:space="preserve">l dipendente dovrà essere allontanato dalla sede </w:t>
      </w:r>
      <w:r w:rsidR="00FE3F63" w:rsidRPr="003A0217">
        <w:rPr>
          <w:rStyle w:val="StrongEmphasis"/>
          <w:rFonts w:ascii="Times New Roman" w:hAnsi="Times New Roman" w:cs="Times New Roman"/>
          <w:b w:val="0"/>
          <w:color w:val="000000"/>
          <w:sz w:val="22"/>
          <w:szCs w:val="22"/>
        </w:rPr>
        <w:t>di servizio dalla p.o. incaricata che provvederà</w:t>
      </w:r>
      <w:r w:rsidR="00FE3F63" w:rsidRPr="003A0217">
        <w:rPr>
          <w:rFonts w:ascii="Times New Roman" w:hAnsi="Times New Roman" w:cs="Times New Roman"/>
          <w:sz w:val="22"/>
          <w:szCs w:val="22"/>
        </w:rPr>
        <w:t xml:space="preserve"> </w:t>
      </w:r>
      <w:r w:rsidR="008C186D" w:rsidRPr="003A0217">
        <w:rPr>
          <w:rFonts w:ascii="Times New Roman" w:hAnsi="Times New Roman" w:cs="Times New Roman"/>
          <w:sz w:val="22"/>
          <w:szCs w:val="22"/>
        </w:rPr>
        <w:t>a</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comunicare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al</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competente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ufficio</w:t>
      </w:r>
      <w:r w:rsidR="008C186D" w:rsidRPr="003A0217">
        <w:rPr>
          <w:rFonts w:ascii="Times New Roman" w:hAnsi="Times New Roman" w:cs="Times New Roman"/>
          <w:sz w:val="22"/>
          <w:szCs w:val="22"/>
        </w:rPr>
        <w:t xml:space="preserve"> personale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l’inizio</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dell’assenza</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ingiustificata che perdurerà fino alla esibizione della certificazione verde. In questo caso, inoltre,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 xml:space="preserve">dopo aver accertato l’accesso nella sede di lavoro senza certificazione, il </w:t>
      </w:r>
      <w:r w:rsidR="00FE1D7B" w:rsidRPr="003A0217">
        <w:rPr>
          <w:rFonts w:ascii="Times New Roman" w:hAnsi="Times New Roman" w:cs="Times New Roman"/>
          <w:sz w:val="22"/>
          <w:szCs w:val="22"/>
        </w:rPr>
        <w:t>D</w:t>
      </w:r>
      <w:r w:rsidR="00FE3F63" w:rsidRPr="003A0217">
        <w:rPr>
          <w:rFonts w:ascii="Times New Roman" w:hAnsi="Times New Roman" w:cs="Times New Roman"/>
          <w:sz w:val="22"/>
          <w:szCs w:val="22"/>
        </w:rPr>
        <w:t xml:space="preserve">irigente </w:t>
      </w:r>
      <w:r w:rsidR="00FE1D7B" w:rsidRPr="003A0217">
        <w:rPr>
          <w:rFonts w:ascii="Times New Roman" w:hAnsi="Times New Roman" w:cs="Times New Roman"/>
          <w:sz w:val="22"/>
          <w:szCs w:val="22"/>
        </w:rPr>
        <w:t xml:space="preserve">/PO </w:t>
      </w:r>
      <w:r w:rsidR="00FE3F63" w:rsidRPr="003A0217">
        <w:rPr>
          <w:rFonts w:ascii="Times New Roman" w:hAnsi="Times New Roman" w:cs="Times New Roman"/>
          <w:sz w:val="22"/>
          <w:szCs w:val="22"/>
        </w:rPr>
        <w:t>competente sarà</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tenuto</w:t>
      </w:r>
      <w:r w:rsidR="00FE3F63" w:rsidRPr="003A0217">
        <w:rPr>
          <w:rFonts w:ascii="Times New Roman" w:hAnsi="Times New Roman" w:cs="Times New Roman"/>
          <w:spacing w:val="10"/>
          <w:sz w:val="22"/>
          <w:szCs w:val="22"/>
        </w:rPr>
        <w:t xml:space="preserve"> </w:t>
      </w:r>
      <w:r w:rsidR="00FE3F63" w:rsidRPr="003A0217">
        <w:rPr>
          <w:rFonts w:ascii="Times New Roman" w:hAnsi="Times New Roman" w:cs="Times New Roman"/>
          <w:sz w:val="22"/>
          <w:szCs w:val="22"/>
        </w:rPr>
        <w:t>ad</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avviare</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anche</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la</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procedura</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sanzionatoria</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di</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cui</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all’articolo</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9-</w:t>
      </w:r>
      <w:r w:rsidR="00FE3F63" w:rsidRPr="003A0217">
        <w:rPr>
          <w:rFonts w:ascii="Times New Roman" w:hAnsi="Times New Roman" w:cs="Times New Roman"/>
          <w:i/>
          <w:sz w:val="22"/>
          <w:szCs w:val="22"/>
        </w:rPr>
        <w:t>quinquies</w:t>
      </w:r>
      <w:r w:rsidR="00FE3F63" w:rsidRPr="003A0217">
        <w:rPr>
          <w:rFonts w:ascii="Times New Roman" w:hAnsi="Times New Roman" w:cs="Times New Roman"/>
          <w:i/>
          <w:spacing w:val="10"/>
          <w:sz w:val="22"/>
          <w:szCs w:val="22"/>
        </w:rPr>
        <w:t xml:space="preserve"> </w:t>
      </w:r>
      <w:r w:rsidR="00FE3F63" w:rsidRPr="003A0217">
        <w:rPr>
          <w:rFonts w:ascii="Times New Roman" w:hAnsi="Times New Roman" w:cs="Times New Roman"/>
          <w:sz w:val="22"/>
          <w:szCs w:val="22"/>
        </w:rPr>
        <w:t>del</w:t>
      </w:r>
      <w:r w:rsidR="00FE3F63" w:rsidRPr="003A0217">
        <w:rPr>
          <w:rFonts w:ascii="Times New Roman" w:hAnsi="Times New Roman" w:cs="Times New Roman"/>
          <w:spacing w:val="11"/>
          <w:sz w:val="22"/>
          <w:szCs w:val="22"/>
        </w:rPr>
        <w:t xml:space="preserve"> </w:t>
      </w:r>
      <w:r w:rsidR="00FE3F63" w:rsidRPr="003A0217">
        <w:rPr>
          <w:rFonts w:ascii="Times New Roman" w:hAnsi="Times New Roman" w:cs="Times New Roman"/>
          <w:sz w:val="22"/>
          <w:szCs w:val="22"/>
        </w:rPr>
        <w:t>decreto-legge n.</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52</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del</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2021</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(che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sarà</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irrogata</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dal</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Prefetto</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competente</w:t>
      </w:r>
      <w:r w:rsidR="00FE3F63" w:rsidRPr="003A0217">
        <w:rPr>
          <w:rFonts w:ascii="Times New Roman" w:hAnsi="Times New Roman" w:cs="Times New Roman"/>
          <w:spacing w:val="-1"/>
          <w:sz w:val="22"/>
          <w:szCs w:val="22"/>
        </w:rPr>
        <w:t xml:space="preserve"> </w:t>
      </w:r>
      <w:r w:rsidR="00FE3F63" w:rsidRPr="003A0217">
        <w:rPr>
          <w:rFonts w:ascii="Times New Roman" w:hAnsi="Times New Roman" w:cs="Times New Roman"/>
          <w:sz w:val="22"/>
          <w:szCs w:val="22"/>
        </w:rPr>
        <w:t>per</w:t>
      </w:r>
      <w:r w:rsidR="00FE3F63" w:rsidRPr="003A0217">
        <w:rPr>
          <w:rFonts w:ascii="Times New Roman" w:hAnsi="Times New Roman" w:cs="Times New Roman"/>
          <w:spacing w:val="-2"/>
          <w:sz w:val="22"/>
          <w:szCs w:val="22"/>
        </w:rPr>
        <w:t xml:space="preserve"> </w:t>
      </w:r>
      <w:r w:rsidR="00FE3F63" w:rsidRPr="003A0217">
        <w:rPr>
          <w:rFonts w:ascii="Times New Roman" w:hAnsi="Times New Roman" w:cs="Times New Roman"/>
          <w:sz w:val="22"/>
          <w:szCs w:val="22"/>
        </w:rPr>
        <w:t>territorio</w:t>
      </w:r>
      <w:r w:rsidR="00A46171" w:rsidRPr="003A0217">
        <w:rPr>
          <w:rFonts w:ascii="Times New Roman" w:hAnsi="Times New Roman" w:cs="Times New Roman"/>
          <w:sz w:val="22"/>
          <w:szCs w:val="22"/>
        </w:rPr>
        <w:t xml:space="preserve"> che applicherà </w:t>
      </w:r>
      <w:proofErr w:type="gramStart"/>
      <w:r w:rsidR="00A46171" w:rsidRPr="003A0217">
        <w:rPr>
          <w:rFonts w:ascii="Times New Roman" w:hAnsi="Times New Roman" w:cs="Times New Roman"/>
          <w:sz w:val="22"/>
          <w:szCs w:val="22"/>
        </w:rPr>
        <w:t xml:space="preserve">una </w:t>
      </w:r>
      <w:r w:rsidR="003E57C3" w:rsidRPr="003A0217">
        <w:rPr>
          <w:rStyle w:val="StrongEmphasis"/>
          <w:rFonts w:ascii="Times New Roman" w:hAnsi="Times New Roman" w:cs="Times New Roman"/>
          <w:b w:val="0"/>
          <w:color w:val="000000"/>
          <w:sz w:val="22"/>
          <w:szCs w:val="22"/>
          <w:u w:val="single"/>
        </w:rPr>
        <w:t xml:space="preserve"> sanzione</w:t>
      </w:r>
      <w:proofErr w:type="gramEnd"/>
      <w:r w:rsidR="003E57C3" w:rsidRPr="003A0217">
        <w:rPr>
          <w:rStyle w:val="StrongEmphasis"/>
          <w:rFonts w:ascii="Times New Roman" w:hAnsi="Times New Roman" w:cs="Times New Roman"/>
          <w:b w:val="0"/>
          <w:color w:val="000000"/>
          <w:sz w:val="22"/>
          <w:szCs w:val="22"/>
          <w:u w:val="single"/>
        </w:rPr>
        <w:t xml:space="preserve"> amministrativa da 600 a 1.500 euro</w:t>
      </w:r>
      <w:r w:rsidR="00A46171" w:rsidRPr="003A0217">
        <w:rPr>
          <w:rStyle w:val="StrongEmphasis"/>
          <w:rFonts w:ascii="Times New Roman" w:hAnsi="Times New Roman" w:cs="Times New Roman"/>
          <w:b w:val="0"/>
          <w:color w:val="000000"/>
          <w:sz w:val="22"/>
          <w:szCs w:val="22"/>
          <w:u w:val="single"/>
        </w:rPr>
        <w:t xml:space="preserve"> ed</w:t>
      </w:r>
      <w:r w:rsidR="003E57C3" w:rsidRPr="003A0217">
        <w:rPr>
          <w:rStyle w:val="StrongEmphasis"/>
          <w:rFonts w:ascii="Times New Roman" w:hAnsi="Times New Roman" w:cs="Times New Roman"/>
          <w:b w:val="0"/>
          <w:color w:val="000000"/>
          <w:sz w:val="22"/>
          <w:szCs w:val="22"/>
        </w:rPr>
        <w:t xml:space="preserve"> </w:t>
      </w:r>
      <w:r w:rsidR="00A46171" w:rsidRPr="003A0217">
        <w:rPr>
          <w:rFonts w:ascii="Times New Roman" w:hAnsi="Times New Roman" w:cs="Times New Roman"/>
          <w:color w:val="000000"/>
          <w:sz w:val="22"/>
          <w:szCs w:val="22"/>
        </w:rPr>
        <w:t xml:space="preserve">al quale Prefetto il responsabile di p.o. affari generali e del personale deve  trasmettere il rapporto).  </w:t>
      </w:r>
      <w:r w:rsidR="00A46171" w:rsidRPr="003A0217">
        <w:rPr>
          <w:rFonts w:ascii="Times New Roman" w:hAnsi="Times New Roman" w:cs="Times New Roman"/>
          <w:color w:val="000000"/>
          <w:sz w:val="22"/>
          <w:szCs w:val="22"/>
          <w:u w:val="single"/>
        </w:rPr>
        <w:t>La medesima sanzione si applica anche nel caso di rifiuto di esibizione della citata certificazione.</w:t>
      </w:r>
    </w:p>
    <w:p w14:paraId="3B75AF3F" w14:textId="399BEF08" w:rsidR="00E43D29" w:rsidRPr="003A0217" w:rsidRDefault="00FE3F63" w:rsidP="00E2116A">
      <w:pPr>
        <w:pStyle w:val="Textbody"/>
        <w:numPr>
          <w:ilvl w:val="0"/>
          <w:numId w:val="13"/>
        </w:numPr>
        <w:spacing w:line="360" w:lineRule="auto"/>
        <w:contextualSpacing/>
        <w:jc w:val="both"/>
        <w:rPr>
          <w:rFonts w:ascii="Times New Roman" w:hAnsi="Times New Roman" w:cs="Times New Roman"/>
          <w:color w:val="000000"/>
          <w:sz w:val="22"/>
          <w:szCs w:val="22"/>
        </w:rPr>
      </w:pPr>
      <w:r w:rsidRPr="003A0217">
        <w:rPr>
          <w:rStyle w:val="StrongEmphasis"/>
          <w:rFonts w:ascii="Times New Roman" w:hAnsi="Times New Roman" w:cs="Times New Roman"/>
          <w:b w:val="0"/>
          <w:color w:val="000000"/>
          <w:sz w:val="22"/>
          <w:szCs w:val="22"/>
        </w:rPr>
        <w:t>è</w:t>
      </w:r>
      <w:r w:rsidR="003E57C3" w:rsidRPr="003A0217">
        <w:rPr>
          <w:rStyle w:val="StrongEmphasis"/>
          <w:rFonts w:ascii="Times New Roman" w:hAnsi="Times New Roman" w:cs="Times New Roman"/>
          <w:b w:val="0"/>
          <w:color w:val="000000"/>
          <w:sz w:val="22"/>
          <w:szCs w:val="22"/>
        </w:rPr>
        <w:t xml:space="preserve"> assoggettato a procedimento disciplinare</w:t>
      </w:r>
      <w:r w:rsidR="00A46171" w:rsidRPr="003A0217">
        <w:rPr>
          <w:rStyle w:val="StrongEmphasis"/>
          <w:rFonts w:ascii="Times New Roman" w:hAnsi="Times New Roman" w:cs="Times New Roman"/>
          <w:b w:val="0"/>
          <w:color w:val="000000"/>
          <w:sz w:val="22"/>
          <w:szCs w:val="22"/>
        </w:rPr>
        <w:t xml:space="preserve"> che la Po dovrà attivare immediatamente</w:t>
      </w:r>
      <w:r w:rsidR="003E57C3" w:rsidRPr="003A0217">
        <w:rPr>
          <w:rStyle w:val="StrongEmphasis"/>
          <w:rFonts w:ascii="Times New Roman" w:hAnsi="Times New Roman" w:cs="Times New Roman"/>
          <w:b w:val="0"/>
          <w:color w:val="000000"/>
          <w:sz w:val="22"/>
          <w:szCs w:val="22"/>
        </w:rPr>
        <w:t xml:space="preserve">. </w:t>
      </w:r>
      <w:r w:rsidR="003E57C3" w:rsidRPr="003A0217">
        <w:rPr>
          <w:rFonts w:ascii="Times New Roman" w:hAnsi="Times New Roman" w:cs="Times New Roman"/>
          <w:color w:val="000000"/>
          <w:sz w:val="22"/>
          <w:szCs w:val="22"/>
        </w:rPr>
        <w:t>Non è consentito in alcun modo che il lavoratore permanga nella struttura anche a fini diversi o che il medesimo sia adibito a lavoro agile in sostituzione della prestazione non eseguibile in presenza.</w:t>
      </w:r>
    </w:p>
    <w:p w14:paraId="44B507AC" w14:textId="3E93FF09" w:rsidR="00422CD7" w:rsidRPr="003A0217" w:rsidRDefault="00422CD7" w:rsidP="00E2116A">
      <w:pPr>
        <w:pStyle w:val="Textbody"/>
        <w:spacing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 Nel caso in cui un soggetto si rifiuti di ottemperare alle prescrizioni di cui al Dl 127/2021 sarà richiesto l’intervento della polizia locale o delle forze dell’ordine.</w:t>
      </w:r>
    </w:p>
    <w:p w14:paraId="6FA851BC" w14:textId="7D44FB8E" w:rsidR="004F3F80" w:rsidRPr="003A0217" w:rsidRDefault="004F3F80" w:rsidP="00E2116A">
      <w:pPr>
        <w:spacing w:before="1" w:after="120" w:line="360" w:lineRule="auto"/>
        <w:ind w:left="113" w:right="105"/>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Cs/>
          <w:color w:val="444444"/>
          <w:sz w:val="22"/>
          <w:szCs w:val="22"/>
          <w:lang w:eastAsia="it-IT"/>
        </w:rPr>
        <w:t>Nel caso in cui in sede di verifica all’accesso venga accertata la mancanza del green pass da parte di un soggetto di cui all’articolo 1, comma 2, del decreto-legge 21 settembre 2021, n. 127 (soggetti che svolgono, a qualsiasi titolo, la propria attività lavorativa o di formazione o di volontariato anche sulla base di contratti esterni), fermo restando l’allontanamento immediato, dovrà esser data tempestiva comunicazione al datore di lavoro dello stesso (ove esistente) per gli adempimenti di competenza.</w:t>
      </w:r>
    </w:p>
    <w:p w14:paraId="27549228" w14:textId="77777777" w:rsidR="004F3F80" w:rsidRPr="003A0217" w:rsidRDefault="004F3F80" w:rsidP="00E2116A">
      <w:pPr>
        <w:spacing w:before="1" w:after="120" w:line="360" w:lineRule="auto"/>
        <w:ind w:left="113" w:right="105"/>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Cs/>
          <w:color w:val="444444"/>
          <w:sz w:val="22"/>
          <w:szCs w:val="22"/>
          <w:lang w:eastAsia="it-IT"/>
        </w:rPr>
        <w:t>Analoga procedura dovrà essere seguita anche nei casi in cui la verifica della mancanza del green pass riguardi personale in somministrazione. In tali casi sebbene il personale somministrato svolga la propria attività nell’interesse e sotto la direzione e il controllo dell’utilizzatore, l’assenza dovuta al mancato possesso o alla mancata esibizione del green pass dovrà comunque essere segnalata immediatamente all’Agenzia di somministrazione.</w:t>
      </w:r>
    </w:p>
    <w:p w14:paraId="7277E1EB" w14:textId="159B6C04" w:rsidR="004F3F80" w:rsidRPr="003A0217" w:rsidRDefault="004F3F80" w:rsidP="00E2116A">
      <w:pPr>
        <w:spacing w:before="1" w:after="120" w:line="360" w:lineRule="auto"/>
        <w:ind w:left="113" w:right="105"/>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Cs/>
          <w:color w:val="444444"/>
          <w:sz w:val="22"/>
          <w:szCs w:val="22"/>
          <w:lang w:eastAsia="it-IT"/>
        </w:rPr>
        <w:t xml:space="preserve"> Il quadro sanzionatorio sopra delineato non esclude la responsabilità penale per i casi di alterazione o falsificazione della certificazione verde Covid-19 o di utilizzo della certificazione altrui.</w:t>
      </w:r>
    </w:p>
    <w:p w14:paraId="7C22E8F5" w14:textId="4A14FEA7" w:rsidR="004F3F80" w:rsidRPr="003A0217" w:rsidRDefault="004F3F80" w:rsidP="00E2116A">
      <w:pPr>
        <w:spacing w:before="1" w:after="120" w:line="360" w:lineRule="auto"/>
        <w:ind w:left="113" w:right="105"/>
        <w:contextualSpacing/>
        <w:jc w:val="both"/>
        <w:rPr>
          <w:rFonts w:ascii="Times New Roman" w:eastAsia="Times New Roman" w:hAnsi="Times New Roman" w:cs="Times New Roman"/>
          <w:color w:val="444444"/>
          <w:sz w:val="22"/>
          <w:szCs w:val="22"/>
          <w:lang w:eastAsia="it-IT"/>
        </w:rPr>
      </w:pPr>
      <w:r w:rsidRPr="003A0217">
        <w:rPr>
          <w:rFonts w:ascii="Times New Roman" w:eastAsia="Times New Roman" w:hAnsi="Times New Roman" w:cs="Times New Roman"/>
          <w:b/>
          <w:color w:val="444444"/>
          <w:sz w:val="22"/>
          <w:szCs w:val="22"/>
          <w:lang w:eastAsia="it-IT"/>
        </w:rPr>
        <w:t xml:space="preserve"> </w:t>
      </w:r>
      <w:bookmarkStart w:id="1" w:name="_Hlk83978776"/>
      <w:r w:rsidRPr="003A0217">
        <w:rPr>
          <w:rFonts w:ascii="Times New Roman" w:eastAsia="Times New Roman" w:hAnsi="Times New Roman" w:cs="Times New Roman"/>
          <w:color w:val="444444"/>
          <w:sz w:val="22"/>
          <w:szCs w:val="22"/>
          <w:lang w:eastAsia="it-IT"/>
        </w:rPr>
        <w:t xml:space="preserve">Come previsto dall’articolo 3 del decreto-legge 8 ottobre 2021, n. 139 in caso di richiesta dei Responsabili di Servizio PO, derivante da specifiche esigenze organizzative volte a garantire l'efficace programmazione del lavoro, i lavoratori sono tenuti a rendere le comunicazioni di cui al comma 6, dell'articolo 9-quinquies e al comma 6 dell'articolo 9-septies, del decreto-legge 22 aprile 2021, n.  52, convertito, con modificazioni, dalla legge 17 giugno 2021, n. 87, con un preavviso necessario a soddisfare le predette esigenze organizzative. Tale ipotesi, tuttavia, non fa venire meno l’obbligo di effettuare i controlli all’accesso o quelli a campione, tenuto conto che, in ogni caso, il possesso del green pass non è, a legislazione vigente, oggetto di autocertificazione. Nel caso in cui dalle predette comunicazioni si dovesse rilevare una interruzione di servizio essenziale, il Sindaco potrà attivare, in via d’urgenza, convezioni tra enti senza particolari formalità. </w:t>
      </w:r>
      <w:r w:rsidRPr="003A0217">
        <w:rPr>
          <w:rFonts w:ascii="Times New Roman" w:eastAsia="Times New Roman" w:hAnsi="Times New Roman" w:cs="Times New Roman"/>
          <w:color w:val="444444"/>
          <w:sz w:val="22"/>
          <w:szCs w:val="22"/>
          <w:lang w:eastAsia="it-IT"/>
        </w:rPr>
        <w:lastRenderedPageBreak/>
        <w:t>Ai medesimi fini può essere adottata ogni misura di riorganizzazione interna, quale mobilità tra uffici o aree diverse, idonea a fronteggiare l'eventuale impossibilità di poter impiegare personale sprovvisto di green pass.</w:t>
      </w:r>
    </w:p>
    <w:bookmarkEnd w:id="1"/>
    <w:p w14:paraId="06249996" w14:textId="77777777" w:rsidR="00E2116A" w:rsidRPr="003A0217" w:rsidRDefault="00FF2901" w:rsidP="00E2116A">
      <w:pPr>
        <w:pStyle w:val="Textbody"/>
        <w:spacing w:line="360" w:lineRule="auto"/>
        <w:contextualSpacing/>
        <w:jc w:val="both"/>
        <w:rPr>
          <w:rFonts w:ascii="Times New Roman" w:eastAsia="Times New Roman" w:hAnsi="Times New Roman" w:cs="Times New Roman"/>
          <w:bCs/>
          <w:color w:val="444444"/>
          <w:sz w:val="22"/>
          <w:szCs w:val="22"/>
          <w:lang w:eastAsia="it-IT"/>
        </w:rPr>
      </w:pPr>
      <w:r w:rsidRPr="003A0217">
        <w:rPr>
          <w:rFonts w:ascii="Times New Roman" w:hAnsi="Times New Roman" w:cs="Times New Roman"/>
          <w:b/>
          <w:color w:val="000000"/>
          <w:sz w:val="22"/>
          <w:szCs w:val="22"/>
        </w:rPr>
        <w:t xml:space="preserve"> </w:t>
      </w:r>
      <w:r w:rsidR="00F63FCB" w:rsidRPr="003A0217">
        <w:rPr>
          <w:rFonts w:ascii="Times New Roman" w:hAnsi="Times New Roman" w:cs="Times New Roman"/>
          <w:b/>
          <w:color w:val="000000"/>
          <w:sz w:val="22"/>
          <w:szCs w:val="22"/>
        </w:rPr>
        <w:t>c</w:t>
      </w:r>
      <w:r w:rsidR="00FB7B48" w:rsidRPr="003A0217">
        <w:rPr>
          <w:rFonts w:ascii="Times New Roman" w:eastAsia="Times New Roman" w:hAnsi="Times New Roman" w:cs="Times New Roman"/>
          <w:b/>
          <w:bCs/>
          <w:color w:val="444444"/>
          <w:sz w:val="22"/>
          <w:szCs w:val="22"/>
          <w:lang w:eastAsia="it-IT"/>
        </w:rPr>
        <w:t>)</w:t>
      </w:r>
      <w:r w:rsidR="00583920" w:rsidRPr="003A0217">
        <w:rPr>
          <w:rFonts w:ascii="Times New Roman" w:eastAsia="Times New Roman" w:hAnsi="Times New Roman" w:cs="Times New Roman"/>
          <w:bCs/>
          <w:color w:val="444444"/>
          <w:sz w:val="22"/>
          <w:szCs w:val="22"/>
          <w:lang w:eastAsia="it-IT"/>
        </w:rPr>
        <w:t xml:space="preserve"> </w:t>
      </w:r>
      <w:r w:rsidR="007A4E1F" w:rsidRPr="003A0217">
        <w:rPr>
          <w:rFonts w:ascii="Times New Roman" w:eastAsia="Times New Roman" w:hAnsi="Times New Roman" w:cs="Times New Roman"/>
          <w:bCs/>
          <w:color w:val="444444"/>
          <w:sz w:val="22"/>
          <w:szCs w:val="22"/>
          <w:lang w:eastAsia="it-IT"/>
        </w:rPr>
        <w:t>Si demanda a ciascun Dirigente</w:t>
      </w:r>
      <w:r w:rsidR="005E546D" w:rsidRPr="003A0217">
        <w:rPr>
          <w:rFonts w:ascii="Times New Roman" w:eastAsia="Times New Roman" w:hAnsi="Times New Roman" w:cs="Times New Roman"/>
          <w:bCs/>
          <w:color w:val="444444"/>
          <w:sz w:val="22"/>
          <w:szCs w:val="22"/>
          <w:lang w:eastAsia="it-IT"/>
        </w:rPr>
        <w:t>/PO</w:t>
      </w:r>
      <w:r w:rsidR="00583920" w:rsidRPr="003A0217">
        <w:rPr>
          <w:rFonts w:ascii="Times New Roman" w:eastAsia="Times New Roman" w:hAnsi="Times New Roman" w:cs="Times New Roman"/>
          <w:bCs/>
          <w:color w:val="444444"/>
          <w:sz w:val="22"/>
          <w:szCs w:val="22"/>
          <w:lang w:eastAsia="it-IT"/>
        </w:rPr>
        <w:t>,</w:t>
      </w:r>
      <w:r w:rsidR="00D87488" w:rsidRPr="003A0217">
        <w:rPr>
          <w:rFonts w:ascii="Times New Roman" w:eastAsia="Times New Roman" w:hAnsi="Times New Roman" w:cs="Times New Roman"/>
          <w:bCs/>
          <w:color w:val="444444"/>
          <w:sz w:val="22"/>
          <w:szCs w:val="22"/>
          <w:lang w:eastAsia="it-IT"/>
        </w:rPr>
        <w:t xml:space="preserve"> previa espressa delega</w:t>
      </w:r>
      <w:r w:rsidR="00583920" w:rsidRPr="003A0217">
        <w:rPr>
          <w:rFonts w:ascii="Times New Roman" w:eastAsia="Times New Roman" w:hAnsi="Times New Roman" w:cs="Times New Roman"/>
          <w:bCs/>
          <w:color w:val="444444"/>
          <w:sz w:val="22"/>
          <w:szCs w:val="22"/>
          <w:lang w:eastAsia="it-IT"/>
        </w:rPr>
        <w:t>,</w:t>
      </w:r>
      <w:r w:rsidR="007A4E1F" w:rsidRPr="003A0217">
        <w:rPr>
          <w:rFonts w:ascii="Times New Roman" w:eastAsia="Times New Roman" w:hAnsi="Times New Roman" w:cs="Times New Roman"/>
          <w:bCs/>
          <w:color w:val="444444"/>
          <w:sz w:val="22"/>
          <w:szCs w:val="22"/>
          <w:lang w:eastAsia="it-IT"/>
        </w:rPr>
        <w:t xml:space="preserve"> di </w:t>
      </w:r>
      <w:r w:rsidR="00D87488" w:rsidRPr="003A0217">
        <w:rPr>
          <w:rFonts w:ascii="Times New Roman" w:hAnsi="Times New Roman" w:cs="Times New Roman"/>
          <w:color w:val="000000"/>
          <w:sz w:val="22"/>
          <w:szCs w:val="22"/>
        </w:rPr>
        <w:t>accertare il rispetto delle prescrizioni del DL 127/201, ed effettuare i controlli e le verifiche delle certificazioni verdi COVID-19,</w:t>
      </w:r>
      <w:r w:rsidR="006C2545" w:rsidRPr="003A0217">
        <w:rPr>
          <w:rFonts w:ascii="Times New Roman" w:eastAsia="Times New Roman" w:hAnsi="Times New Roman" w:cs="Times New Roman"/>
          <w:bCs/>
          <w:color w:val="444444"/>
          <w:sz w:val="22"/>
          <w:szCs w:val="22"/>
          <w:lang w:eastAsia="it-IT"/>
        </w:rPr>
        <w:t xml:space="preserve"> sia </w:t>
      </w:r>
      <w:r w:rsidR="007A4E1F" w:rsidRPr="003A0217">
        <w:rPr>
          <w:rFonts w:ascii="Times New Roman" w:eastAsia="Times New Roman" w:hAnsi="Times New Roman" w:cs="Times New Roman"/>
          <w:bCs/>
          <w:color w:val="444444"/>
          <w:sz w:val="22"/>
          <w:szCs w:val="22"/>
          <w:lang w:eastAsia="it-IT"/>
        </w:rPr>
        <w:t>con riguardo ai dipendenti assegnati al proprio Settore/Area</w:t>
      </w:r>
      <w:r w:rsidR="006C2545" w:rsidRPr="003A0217">
        <w:rPr>
          <w:rFonts w:ascii="Times New Roman" w:eastAsia="Times New Roman" w:hAnsi="Times New Roman" w:cs="Times New Roman"/>
          <w:bCs/>
          <w:color w:val="444444"/>
          <w:sz w:val="22"/>
          <w:szCs w:val="22"/>
          <w:lang w:eastAsia="it-IT"/>
        </w:rPr>
        <w:t xml:space="preserve">, sia </w:t>
      </w:r>
      <w:r w:rsidR="007A4E1F" w:rsidRPr="003A0217">
        <w:rPr>
          <w:rFonts w:ascii="Times New Roman" w:eastAsia="Times New Roman" w:hAnsi="Times New Roman" w:cs="Times New Roman"/>
          <w:bCs/>
          <w:color w:val="444444"/>
          <w:sz w:val="22"/>
          <w:szCs w:val="22"/>
          <w:lang w:eastAsia="it-IT"/>
        </w:rPr>
        <w:t>con riguardo agli altri soggetti</w:t>
      </w:r>
      <w:r w:rsidR="006C2545" w:rsidRPr="003A0217">
        <w:rPr>
          <w:rFonts w:ascii="Times New Roman" w:eastAsia="Times New Roman" w:hAnsi="Times New Roman" w:cs="Times New Roman"/>
          <w:bCs/>
          <w:color w:val="444444"/>
          <w:sz w:val="22"/>
          <w:szCs w:val="22"/>
          <w:lang w:eastAsia="it-IT"/>
        </w:rPr>
        <w:t xml:space="preserve"> che accedono alla struttura, così come prescritto nel</w:t>
      </w:r>
      <w:r w:rsidR="007A4E1F" w:rsidRPr="003A0217">
        <w:rPr>
          <w:rFonts w:ascii="Times New Roman" w:eastAsia="Times New Roman" w:hAnsi="Times New Roman" w:cs="Times New Roman"/>
          <w:bCs/>
          <w:color w:val="444444"/>
          <w:sz w:val="22"/>
          <w:szCs w:val="22"/>
          <w:lang w:eastAsia="it-IT"/>
        </w:rPr>
        <w:t>l’art. 1 del</w:t>
      </w:r>
      <w:r w:rsidR="006C2545" w:rsidRPr="003A0217">
        <w:rPr>
          <w:rFonts w:ascii="Times New Roman" w:eastAsia="Times New Roman" w:hAnsi="Times New Roman" w:cs="Times New Roman"/>
          <w:bCs/>
          <w:color w:val="444444"/>
          <w:sz w:val="22"/>
          <w:szCs w:val="22"/>
          <w:lang w:eastAsia="it-IT"/>
        </w:rPr>
        <w:t xml:space="preserve"> decreto legge 127/2021</w:t>
      </w:r>
      <w:r w:rsidR="007A4E1F" w:rsidRPr="003A0217">
        <w:rPr>
          <w:rFonts w:ascii="Times New Roman" w:eastAsia="Times New Roman" w:hAnsi="Times New Roman" w:cs="Times New Roman"/>
          <w:bCs/>
          <w:color w:val="444444"/>
          <w:sz w:val="22"/>
          <w:szCs w:val="22"/>
          <w:lang w:eastAsia="it-IT"/>
        </w:rPr>
        <w:t>.</w:t>
      </w:r>
    </w:p>
    <w:p w14:paraId="2EE2F365" w14:textId="04A9EE38" w:rsidR="005C2F92" w:rsidRPr="003A0217" w:rsidRDefault="006C2545" w:rsidP="00E2116A">
      <w:pPr>
        <w:pStyle w:val="Textbody"/>
        <w:spacing w:line="360" w:lineRule="auto"/>
        <w:contextualSpacing/>
        <w:jc w:val="both"/>
        <w:rPr>
          <w:rFonts w:ascii="Times New Roman" w:eastAsia="Times New Roman" w:hAnsi="Times New Roman" w:cs="Times New Roman"/>
          <w:bCs/>
          <w:color w:val="444444"/>
          <w:sz w:val="22"/>
          <w:szCs w:val="22"/>
          <w:lang w:eastAsia="it-IT"/>
        </w:rPr>
      </w:pPr>
      <w:r w:rsidRPr="003A0217">
        <w:rPr>
          <w:rFonts w:ascii="Times New Roman" w:eastAsia="Times New Roman" w:hAnsi="Times New Roman" w:cs="Times New Roman"/>
          <w:bCs/>
          <w:color w:val="444444"/>
          <w:sz w:val="22"/>
          <w:szCs w:val="22"/>
          <w:lang w:eastAsia="it-IT"/>
        </w:rPr>
        <w:t>L</w:t>
      </w:r>
      <w:r w:rsidR="00BC749D" w:rsidRPr="003A0217">
        <w:rPr>
          <w:rFonts w:ascii="Times New Roman" w:eastAsia="Times New Roman" w:hAnsi="Times New Roman" w:cs="Times New Roman"/>
          <w:bCs/>
          <w:color w:val="444444"/>
          <w:sz w:val="22"/>
          <w:szCs w:val="22"/>
          <w:lang w:eastAsia="it-IT"/>
        </w:rPr>
        <w:t xml:space="preserve">’ </w:t>
      </w:r>
      <w:r w:rsidRPr="003A0217">
        <w:rPr>
          <w:rFonts w:ascii="Times New Roman" w:eastAsia="Times New Roman" w:hAnsi="Times New Roman" w:cs="Times New Roman"/>
          <w:bCs/>
          <w:color w:val="444444"/>
          <w:sz w:val="22"/>
          <w:szCs w:val="22"/>
          <w:lang w:eastAsia="it-IT"/>
        </w:rPr>
        <w:t>a</w:t>
      </w:r>
      <w:r w:rsidR="00BC749D" w:rsidRPr="003A0217">
        <w:rPr>
          <w:rFonts w:ascii="Times New Roman" w:eastAsia="Times New Roman" w:hAnsi="Times New Roman" w:cs="Times New Roman"/>
          <w:bCs/>
          <w:color w:val="444444"/>
          <w:sz w:val="22"/>
          <w:szCs w:val="22"/>
          <w:lang w:eastAsia="it-IT"/>
        </w:rPr>
        <w:t xml:space="preserve">ttività di controllo può essere effettuata </w:t>
      </w:r>
      <w:r w:rsidR="005C2F92" w:rsidRPr="003A0217">
        <w:rPr>
          <w:rFonts w:ascii="Times New Roman" w:eastAsia="Times New Roman" w:hAnsi="Times New Roman" w:cs="Times New Roman"/>
          <w:bCs/>
          <w:color w:val="444444"/>
          <w:sz w:val="22"/>
          <w:szCs w:val="22"/>
          <w:lang w:eastAsia="it-IT"/>
        </w:rPr>
        <w:t>direttamente</w:t>
      </w:r>
      <w:r w:rsidR="00BF50CD" w:rsidRPr="003A0217">
        <w:rPr>
          <w:rFonts w:ascii="Times New Roman" w:eastAsia="Times New Roman" w:hAnsi="Times New Roman" w:cs="Times New Roman"/>
          <w:bCs/>
          <w:color w:val="444444"/>
          <w:sz w:val="22"/>
          <w:szCs w:val="22"/>
          <w:lang w:eastAsia="it-IT"/>
        </w:rPr>
        <w:t xml:space="preserve"> dal Dirigente</w:t>
      </w:r>
      <w:r w:rsidR="005E546D" w:rsidRPr="003A0217">
        <w:rPr>
          <w:rFonts w:ascii="Times New Roman" w:eastAsia="Times New Roman" w:hAnsi="Times New Roman" w:cs="Times New Roman"/>
          <w:bCs/>
          <w:color w:val="444444"/>
          <w:sz w:val="22"/>
          <w:szCs w:val="22"/>
          <w:lang w:eastAsia="it-IT"/>
        </w:rPr>
        <w:t>/PO</w:t>
      </w:r>
      <w:r w:rsidR="005C2F92" w:rsidRPr="003A0217">
        <w:rPr>
          <w:rFonts w:ascii="Times New Roman" w:eastAsia="Times New Roman" w:hAnsi="Times New Roman" w:cs="Times New Roman"/>
          <w:bCs/>
          <w:color w:val="444444"/>
          <w:sz w:val="22"/>
          <w:szCs w:val="22"/>
          <w:lang w:eastAsia="it-IT"/>
        </w:rPr>
        <w:t xml:space="preserve"> o</w:t>
      </w:r>
      <w:r w:rsidR="007A4E1F" w:rsidRPr="003A0217">
        <w:rPr>
          <w:rFonts w:ascii="Times New Roman" w:eastAsia="Times New Roman" w:hAnsi="Times New Roman" w:cs="Times New Roman"/>
          <w:bCs/>
          <w:color w:val="444444"/>
          <w:sz w:val="22"/>
          <w:szCs w:val="22"/>
          <w:lang w:eastAsia="it-IT"/>
        </w:rPr>
        <w:t xml:space="preserve"> </w:t>
      </w:r>
      <w:r w:rsidRPr="003A0217">
        <w:rPr>
          <w:rFonts w:ascii="Times New Roman" w:eastAsia="Times New Roman" w:hAnsi="Times New Roman" w:cs="Times New Roman"/>
          <w:bCs/>
          <w:color w:val="444444"/>
          <w:sz w:val="22"/>
          <w:szCs w:val="22"/>
          <w:lang w:eastAsia="it-IT"/>
        </w:rPr>
        <w:t>mediant</w:t>
      </w:r>
      <w:r w:rsidR="00BC749D" w:rsidRPr="003A0217">
        <w:rPr>
          <w:rFonts w:ascii="Times New Roman" w:eastAsia="Times New Roman" w:hAnsi="Times New Roman" w:cs="Times New Roman"/>
          <w:bCs/>
          <w:color w:val="444444"/>
          <w:sz w:val="22"/>
          <w:szCs w:val="22"/>
          <w:lang w:eastAsia="it-IT"/>
        </w:rPr>
        <w:t>e</w:t>
      </w:r>
      <w:r w:rsidRPr="003A0217">
        <w:rPr>
          <w:rFonts w:ascii="Times New Roman" w:eastAsia="Times New Roman" w:hAnsi="Times New Roman" w:cs="Times New Roman"/>
          <w:bCs/>
          <w:color w:val="444444"/>
          <w:sz w:val="22"/>
          <w:szCs w:val="22"/>
          <w:lang w:eastAsia="it-IT"/>
        </w:rPr>
        <w:t xml:space="preserve"> l’individuazione di dipendenti a tal fine autorizzati</w:t>
      </w:r>
      <w:r w:rsidR="005C2F92" w:rsidRPr="003A0217">
        <w:rPr>
          <w:rFonts w:ascii="Times New Roman" w:eastAsia="Times New Roman" w:hAnsi="Times New Roman" w:cs="Times New Roman"/>
          <w:bCs/>
          <w:color w:val="444444"/>
          <w:sz w:val="22"/>
          <w:szCs w:val="22"/>
          <w:lang w:eastAsia="it-IT"/>
        </w:rPr>
        <w:t>/incaricati</w:t>
      </w:r>
      <w:r w:rsidR="00D87488" w:rsidRPr="003A0217">
        <w:rPr>
          <w:rFonts w:ascii="Times New Roman" w:eastAsia="Times New Roman" w:hAnsi="Times New Roman" w:cs="Times New Roman"/>
          <w:bCs/>
          <w:color w:val="444444"/>
          <w:sz w:val="22"/>
          <w:szCs w:val="22"/>
          <w:lang w:eastAsia="it-IT"/>
        </w:rPr>
        <w:t xml:space="preserve"> da ciascun Dirigente</w:t>
      </w:r>
      <w:r w:rsidR="005C2F92" w:rsidRPr="003A0217">
        <w:rPr>
          <w:rFonts w:ascii="Times New Roman" w:eastAsia="Times New Roman" w:hAnsi="Times New Roman" w:cs="Times New Roman"/>
          <w:bCs/>
          <w:color w:val="444444"/>
          <w:sz w:val="22"/>
          <w:szCs w:val="22"/>
          <w:lang w:eastAsia="it-IT"/>
        </w:rPr>
        <w:t>.</w:t>
      </w:r>
      <w:r w:rsidRPr="003A0217">
        <w:rPr>
          <w:rFonts w:ascii="Times New Roman" w:eastAsia="Times New Roman" w:hAnsi="Times New Roman" w:cs="Times New Roman"/>
          <w:bCs/>
          <w:color w:val="444444"/>
          <w:sz w:val="22"/>
          <w:szCs w:val="22"/>
          <w:lang w:eastAsia="it-IT"/>
        </w:rPr>
        <w:t xml:space="preserve"> </w:t>
      </w:r>
    </w:p>
    <w:p w14:paraId="047EEDBF" w14:textId="14737DEC" w:rsidR="00FB7B48" w:rsidRPr="003A0217" w:rsidRDefault="00FB7B48"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444444"/>
          <w:sz w:val="22"/>
          <w:szCs w:val="22"/>
          <w:lang w:eastAsia="it-IT"/>
        </w:rPr>
      </w:pPr>
    </w:p>
    <w:p w14:paraId="62C95A39" w14:textId="77777777" w:rsidR="00301626" w:rsidRPr="003A0217" w:rsidRDefault="00301626" w:rsidP="00E2116A">
      <w:pPr>
        <w:pStyle w:val="Textbody"/>
        <w:spacing w:after="0" w:line="360" w:lineRule="auto"/>
        <w:contextualSpacing/>
        <w:jc w:val="both"/>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INFORMATIVA</w:t>
      </w:r>
    </w:p>
    <w:p w14:paraId="61972874" w14:textId="77777777" w:rsidR="00301626" w:rsidRPr="003A0217" w:rsidRDefault="00301626" w:rsidP="00E2116A">
      <w:pPr>
        <w:pStyle w:val="Textbody"/>
        <w:spacing w:after="0" w:line="360" w:lineRule="auto"/>
        <w:contextualSpacing/>
        <w:jc w:val="both"/>
        <w:rPr>
          <w:rStyle w:val="StrongEmphasis"/>
          <w:rFonts w:ascii="Times New Roman" w:hAnsi="Times New Roman" w:cs="Times New Roman"/>
          <w:b w:val="0"/>
          <w:color w:val="000000"/>
          <w:sz w:val="22"/>
          <w:szCs w:val="22"/>
        </w:rPr>
      </w:pPr>
      <w:r w:rsidRPr="003A0217">
        <w:rPr>
          <w:rStyle w:val="StrongEmphasis"/>
          <w:rFonts w:ascii="Times New Roman" w:hAnsi="Times New Roman" w:cs="Times New Roman"/>
          <w:b w:val="0"/>
          <w:color w:val="000000"/>
          <w:sz w:val="22"/>
          <w:szCs w:val="22"/>
        </w:rPr>
        <w:t>Con riferimento alle novità introdotte dal DL 127/2021, si precisa che le certificazioni verdi COVID-19 sono emesse in formato digitale e stampabile dalla piattaforma nazionale del Ministero della Salute e contengono un QR Code per verificarne autenticità e validità.</w:t>
      </w:r>
    </w:p>
    <w:p w14:paraId="7EF7CB9E" w14:textId="77777777" w:rsidR="00301626" w:rsidRPr="003A0217" w:rsidRDefault="00301626" w:rsidP="00E2116A">
      <w:pPr>
        <w:pStyle w:val="Textbody"/>
        <w:shd w:val="clear" w:color="auto" w:fill="FFFFFF"/>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19191A"/>
          <w:sz w:val="22"/>
          <w:szCs w:val="22"/>
        </w:rPr>
        <w:t xml:space="preserve">Le certificazioni verdi hanno validità diversa in base alle condizioni secondo le quali sono rilasciate. Così ad </w:t>
      </w:r>
      <w:proofErr w:type="gramStart"/>
      <w:r w:rsidRPr="003A0217">
        <w:rPr>
          <w:rFonts w:ascii="Times New Roman" w:hAnsi="Times New Roman" w:cs="Times New Roman"/>
          <w:color w:val="19191A"/>
          <w:sz w:val="22"/>
          <w:szCs w:val="22"/>
        </w:rPr>
        <w:t xml:space="preserve">esempio:  </w:t>
      </w:r>
      <w:r w:rsidRPr="003A0217">
        <w:rPr>
          <w:rFonts w:ascii="Times New Roman" w:hAnsi="Times New Roman" w:cs="Times New Roman"/>
          <w:i/>
          <w:color w:val="19191A"/>
          <w:sz w:val="22"/>
          <w:szCs w:val="22"/>
        </w:rPr>
        <w:t>avvenuta</w:t>
      </w:r>
      <w:proofErr w:type="gramEnd"/>
      <w:r w:rsidRPr="003A0217">
        <w:rPr>
          <w:rFonts w:ascii="Times New Roman" w:hAnsi="Times New Roman" w:cs="Times New Roman"/>
          <w:i/>
          <w:color w:val="19191A"/>
          <w:sz w:val="22"/>
          <w:szCs w:val="22"/>
        </w:rPr>
        <w:t xml:space="preserve"> vaccinazione anti-SARS-CoV-2</w:t>
      </w:r>
      <w:r w:rsidRPr="003A0217">
        <w:rPr>
          <w:rFonts w:ascii="Times New Roman" w:hAnsi="Times New Roman" w:cs="Times New Roman"/>
          <w:color w:val="19191A"/>
          <w:sz w:val="22"/>
          <w:szCs w:val="22"/>
        </w:rPr>
        <w:t xml:space="preserve">: aver completato il ciclo vaccinale, aver effettuato la prima dose di vaccino da 15 giorni, aver effettuato la somministrazione di una sola dose dopo una precedente infezione da SARS-CoV-2 (la certificazione ha validità di dodici mesi); </w:t>
      </w:r>
      <w:r w:rsidRPr="003A0217">
        <w:rPr>
          <w:rFonts w:ascii="Times New Roman" w:hAnsi="Times New Roman" w:cs="Times New Roman"/>
          <w:i/>
          <w:color w:val="19191A"/>
          <w:sz w:val="22"/>
          <w:szCs w:val="22"/>
        </w:rPr>
        <w:t xml:space="preserve">avvenuta </w:t>
      </w:r>
      <w:r w:rsidRPr="003A0217">
        <w:rPr>
          <w:rFonts w:ascii="Times New Roman" w:hAnsi="Times New Roman" w:cs="Times New Roman"/>
          <w:bCs/>
          <w:i/>
          <w:color w:val="19191A"/>
          <w:sz w:val="22"/>
          <w:szCs w:val="22"/>
        </w:rPr>
        <w:t>guarigione da COVID-19</w:t>
      </w:r>
      <w:r w:rsidRPr="003A0217">
        <w:rPr>
          <w:rFonts w:ascii="Times New Roman" w:hAnsi="Times New Roman" w:cs="Times New Roman"/>
          <w:color w:val="19191A"/>
          <w:sz w:val="22"/>
          <w:szCs w:val="22"/>
        </w:rPr>
        <w:t xml:space="preserve"> (la certificazione ha validità di </w:t>
      </w:r>
      <w:r w:rsidRPr="003A0217">
        <w:rPr>
          <w:rFonts w:ascii="Times New Roman" w:hAnsi="Times New Roman" w:cs="Times New Roman"/>
          <w:bCs/>
          <w:color w:val="19191A"/>
          <w:sz w:val="22"/>
          <w:szCs w:val="22"/>
        </w:rPr>
        <w:t>sei mesi</w:t>
      </w:r>
      <w:r w:rsidRPr="003A0217">
        <w:rPr>
          <w:rFonts w:ascii="Times New Roman" w:hAnsi="Times New Roman" w:cs="Times New Roman"/>
          <w:color w:val="19191A"/>
          <w:sz w:val="22"/>
          <w:szCs w:val="22"/>
        </w:rPr>
        <w:t xml:space="preserve"> dall'avvenuta guarigione).</w:t>
      </w:r>
    </w:p>
    <w:p w14:paraId="034B78AB" w14:textId="77777777" w:rsidR="00301626" w:rsidRPr="003A0217" w:rsidRDefault="00301626" w:rsidP="00E2116A">
      <w:pPr>
        <w:pStyle w:val="Textbody"/>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color w:val="19191A"/>
          <w:sz w:val="22"/>
          <w:szCs w:val="22"/>
        </w:rPr>
        <w:t xml:space="preserve">Si ricorda che la certificazione verde COVID-19 si può ottenere collegandosi al sito </w:t>
      </w:r>
      <w:hyperlink r:id="rId8" w:history="1">
        <w:r w:rsidRPr="003A0217">
          <w:rPr>
            <w:rFonts w:ascii="Times New Roman" w:hAnsi="Times New Roman" w:cs="Times New Roman"/>
            <w:color w:val="19191A"/>
            <w:sz w:val="22"/>
            <w:szCs w:val="22"/>
            <w:u w:val="single"/>
          </w:rPr>
          <w:t>www.dgc.gov.it</w:t>
        </w:r>
      </w:hyperlink>
      <w:r w:rsidRPr="003A0217">
        <w:rPr>
          <w:rFonts w:ascii="Times New Roman" w:hAnsi="Times New Roman" w:cs="Times New Roman"/>
          <w:color w:val="19191A"/>
          <w:sz w:val="22"/>
          <w:szCs w:val="22"/>
        </w:rPr>
        <w:t xml:space="preserve">, tramite tessera sanitaria o identità digitale (SPID/CIE), con </w:t>
      </w:r>
      <w:proofErr w:type="spellStart"/>
      <w:r w:rsidRPr="003A0217">
        <w:rPr>
          <w:rFonts w:ascii="Times New Roman" w:hAnsi="Times New Roman" w:cs="Times New Roman"/>
          <w:color w:val="19191A"/>
          <w:sz w:val="22"/>
          <w:szCs w:val="22"/>
        </w:rPr>
        <w:t>Appimmuni</w:t>
      </w:r>
      <w:proofErr w:type="spellEnd"/>
      <w:r w:rsidRPr="003A0217">
        <w:rPr>
          <w:rFonts w:ascii="Times New Roman" w:hAnsi="Times New Roman" w:cs="Times New Roman"/>
          <w:color w:val="19191A"/>
          <w:sz w:val="22"/>
          <w:szCs w:val="22"/>
        </w:rPr>
        <w:t xml:space="preserve"> o </w:t>
      </w:r>
      <w:proofErr w:type="spellStart"/>
      <w:r w:rsidRPr="003A0217">
        <w:rPr>
          <w:rFonts w:ascii="Times New Roman" w:hAnsi="Times New Roman" w:cs="Times New Roman"/>
          <w:color w:val="19191A"/>
          <w:sz w:val="22"/>
          <w:szCs w:val="22"/>
        </w:rPr>
        <w:t>App</w:t>
      </w:r>
      <w:proofErr w:type="spellEnd"/>
      <w:r w:rsidRPr="003A0217">
        <w:rPr>
          <w:rFonts w:ascii="Times New Roman" w:hAnsi="Times New Roman" w:cs="Times New Roman"/>
          <w:color w:val="19191A"/>
          <w:sz w:val="22"/>
          <w:szCs w:val="22"/>
        </w:rPr>
        <w:t xml:space="preserve"> IO e dal sito del Fascicolo Sanitario Elettronico Regionale. È inoltre possibile rivolgersi al proprio medico di medicina generale o in farmacia.</w:t>
      </w:r>
    </w:p>
    <w:p w14:paraId="0160ECCD" w14:textId="77777777" w:rsidR="00301626" w:rsidRPr="003A0217" w:rsidRDefault="00301626" w:rsidP="00E2116A">
      <w:pPr>
        <w:pStyle w:val="Textbody"/>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Precisato quanto sopra, restano comunque in vigore, raccomandandone la scrupolosa osservanza, le disposizioni di carattere generale adottate per l’ingresso nei luoghi di lavoro e di seguito richiamate:</w:t>
      </w:r>
    </w:p>
    <w:p w14:paraId="7E691C2F" w14:textId="77777777" w:rsidR="00301626" w:rsidRPr="003A0217" w:rsidRDefault="00301626" w:rsidP="00E2116A">
      <w:pPr>
        <w:pStyle w:val="Textbody"/>
        <w:numPr>
          <w:ilvl w:val="0"/>
          <w:numId w:val="2"/>
        </w:numPr>
        <w:spacing w:after="0" w:line="360" w:lineRule="auto"/>
        <w:ind w:left="0" w:firstLine="0"/>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divieto di accesso ai luoghi di lavoro con temperatura corporea superiore a 37.5° C</w:t>
      </w:r>
    </w:p>
    <w:p w14:paraId="216B3241" w14:textId="77777777" w:rsidR="00301626" w:rsidRPr="003A0217" w:rsidRDefault="00301626" w:rsidP="00E2116A">
      <w:pPr>
        <w:pStyle w:val="Textbody"/>
        <w:numPr>
          <w:ilvl w:val="0"/>
          <w:numId w:val="2"/>
        </w:numPr>
        <w:spacing w:after="0" w:line="360" w:lineRule="auto"/>
        <w:ind w:left="0" w:firstLine="0"/>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xml:space="preserve">divieto di accesso se sottoposti alla misura della quarantena o isolamento domiciliare fiduciario e/o al divieto di allontanamento dalla propria dimora/abitazione come misura di prevenzione della diffusione del contagio da COVID-19 </w:t>
      </w:r>
    </w:p>
    <w:p w14:paraId="36899F5C" w14:textId="77777777" w:rsidR="00377B63" w:rsidRPr="003A0217" w:rsidRDefault="00301626" w:rsidP="00E2116A">
      <w:pPr>
        <w:pStyle w:val="Textbody"/>
        <w:numPr>
          <w:ilvl w:val="0"/>
          <w:numId w:val="2"/>
        </w:numPr>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color w:val="000000"/>
          <w:sz w:val="22"/>
          <w:szCs w:val="22"/>
        </w:rPr>
        <w:t>divieto di accesso se si hanno sintomi influenzali/respiratori</w:t>
      </w:r>
    </w:p>
    <w:p w14:paraId="1126EF4C" w14:textId="0129AAC9" w:rsidR="00377B63" w:rsidRPr="003A0217" w:rsidRDefault="00301626" w:rsidP="00E2116A">
      <w:pPr>
        <w:pStyle w:val="Textbody"/>
        <w:numPr>
          <w:ilvl w:val="0"/>
          <w:numId w:val="2"/>
        </w:numPr>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color w:val="000000"/>
          <w:sz w:val="22"/>
          <w:szCs w:val="22"/>
        </w:rPr>
        <w:t>uso obbligatorio della mascherina al chiuso e all’aperto, in tutti i casi di condivisione degli ambienti di lavoro</w:t>
      </w:r>
    </w:p>
    <w:p w14:paraId="04746188" w14:textId="68DA1365" w:rsidR="00377B63" w:rsidRPr="003A0217" w:rsidRDefault="00301626" w:rsidP="00E2116A">
      <w:pPr>
        <w:pStyle w:val="Textbody"/>
        <w:numPr>
          <w:ilvl w:val="0"/>
          <w:numId w:val="2"/>
        </w:numPr>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color w:val="000000"/>
          <w:sz w:val="22"/>
          <w:szCs w:val="22"/>
        </w:rPr>
        <w:t>frequente igiene delle mani con acqua e sapone e, quando non possibile, con gel idroalcolico messo a disposizione dall’ amministrazione</w:t>
      </w:r>
    </w:p>
    <w:p w14:paraId="4925794A" w14:textId="3DA88147" w:rsidR="00377B63" w:rsidRPr="003A0217" w:rsidRDefault="00301626" w:rsidP="00E2116A">
      <w:pPr>
        <w:pStyle w:val="Textbody"/>
        <w:numPr>
          <w:ilvl w:val="0"/>
          <w:numId w:val="2"/>
        </w:numPr>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color w:val="000000"/>
          <w:sz w:val="22"/>
          <w:szCs w:val="22"/>
        </w:rPr>
        <w:t>rispetto della distanza minima interpersonale</w:t>
      </w:r>
    </w:p>
    <w:p w14:paraId="28C77D55" w14:textId="2D27DEFA" w:rsidR="00EA7907" w:rsidRPr="003A0217" w:rsidRDefault="00EA7907" w:rsidP="00E2116A">
      <w:pPr>
        <w:pStyle w:val="Textbody"/>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2"/>
          <w:szCs w:val="22"/>
        </w:rPr>
      </w:pPr>
      <w:r w:rsidRPr="003A0217">
        <w:rPr>
          <w:rFonts w:ascii="Times New Roman" w:hAnsi="Times New Roman" w:cs="Times New Roman"/>
          <w:sz w:val="22"/>
          <w:szCs w:val="22"/>
        </w:rPr>
        <w:t>Per quanto non previsto nella presente circolare viene fatto espresso rinvio al DL 127/2021 ed alle linee guide approvate con DPCM</w:t>
      </w:r>
      <w:r w:rsidR="00C62959" w:rsidRPr="003A0217">
        <w:rPr>
          <w:rFonts w:ascii="Times New Roman" w:hAnsi="Times New Roman" w:cs="Times New Roman"/>
          <w:sz w:val="22"/>
          <w:szCs w:val="22"/>
        </w:rPr>
        <w:t xml:space="preserve"> dell’11.10.2021</w:t>
      </w:r>
      <w:r w:rsidRPr="003A0217">
        <w:rPr>
          <w:rFonts w:ascii="Times New Roman" w:hAnsi="Times New Roman" w:cs="Times New Roman"/>
          <w:sz w:val="22"/>
          <w:szCs w:val="22"/>
        </w:rPr>
        <w:t xml:space="preserve">, nonché alle ulteriori disposizioni che dovessero essere emanate dalle autorità competenti. </w:t>
      </w:r>
    </w:p>
    <w:p w14:paraId="4C912AD0" w14:textId="5020B8C8" w:rsidR="00EA7907" w:rsidRPr="003A0217" w:rsidRDefault="00EA7907" w:rsidP="00E2116A">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2"/>
          <w:szCs w:val="22"/>
        </w:rPr>
      </w:pPr>
      <w:r w:rsidRPr="003A0217">
        <w:rPr>
          <w:rFonts w:ascii="Times New Roman" w:hAnsi="Times New Roman" w:cs="Times New Roman"/>
          <w:sz w:val="22"/>
          <w:szCs w:val="22"/>
        </w:rPr>
        <w:lastRenderedPageBreak/>
        <w:t xml:space="preserve">Si invitano tutti i Responsabili di Servizio PO ad informare il personale dipendente assegnato a ciascun Settore/Area circa gli obblighi e le sanzioni previsti dal Decreto Legge 21 settembre 2021 n. </w:t>
      </w:r>
      <w:proofErr w:type="gramStart"/>
      <w:r w:rsidRPr="003A0217">
        <w:rPr>
          <w:rFonts w:ascii="Times New Roman" w:hAnsi="Times New Roman" w:cs="Times New Roman"/>
          <w:sz w:val="22"/>
          <w:szCs w:val="22"/>
        </w:rPr>
        <w:t xml:space="preserve">127 </w:t>
      </w:r>
      <w:r w:rsidR="00BE44DD" w:rsidRPr="003A0217">
        <w:rPr>
          <w:rFonts w:ascii="Times New Roman" w:hAnsi="Times New Roman" w:cs="Times New Roman"/>
          <w:sz w:val="22"/>
          <w:szCs w:val="22"/>
        </w:rPr>
        <w:t xml:space="preserve"> </w:t>
      </w:r>
      <w:r w:rsidRPr="003A0217">
        <w:rPr>
          <w:rFonts w:ascii="Times New Roman" w:hAnsi="Times New Roman" w:cs="Times New Roman"/>
          <w:sz w:val="22"/>
          <w:szCs w:val="22"/>
        </w:rPr>
        <w:t>nonc</w:t>
      </w:r>
      <w:r w:rsidR="00BE44DD" w:rsidRPr="003A0217">
        <w:rPr>
          <w:rFonts w:ascii="Times New Roman" w:hAnsi="Times New Roman" w:cs="Times New Roman"/>
          <w:sz w:val="22"/>
          <w:szCs w:val="22"/>
        </w:rPr>
        <w:t>h</w:t>
      </w:r>
      <w:r w:rsidRPr="003A0217">
        <w:rPr>
          <w:rFonts w:ascii="Times New Roman" w:hAnsi="Times New Roman" w:cs="Times New Roman"/>
          <w:sz w:val="22"/>
          <w:szCs w:val="22"/>
        </w:rPr>
        <w:t>é</w:t>
      </w:r>
      <w:proofErr w:type="gramEnd"/>
      <w:r w:rsidRPr="003A0217">
        <w:rPr>
          <w:rFonts w:ascii="Times New Roman" w:hAnsi="Times New Roman" w:cs="Times New Roman"/>
          <w:sz w:val="22"/>
          <w:szCs w:val="22"/>
        </w:rPr>
        <w:t xml:space="preserve">  di quanto previsto dalla presente circolare di servizio.</w:t>
      </w:r>
    </w:p>
    <w:p w14:paraId="239BD324" w14:textId="77777777" w:rsidR="00EA7907" w:rsidRPr="003A0217" w:rsidRDefault="00EA7907" w:rsidP="00E2116A">
      <w:pPr>
        <w:pStyle w:val="Textbody"/>
        <w:numPr>
          <w:ilvl w:val="0"/>
          <w:numId w:val="2"/>
        </w:numPr>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Si dispone che copia della presente circolare a cura dell’Ufficio Segreteria Affari-Generali:</w:t>
      </w:r>
    </w:p>
    <w:p w14:paraId="2BFFD73C" w14:textId="3A418605" w:rsidR="00EA7907" w:rsidRPr="003A0217" w:rsidRDefault="00EA7907" w:rsidP="00E2116A">
      <w:pPr>
        <w:pStyle w:val="Textbody"/>
        <w:numPr>
          <w:ilvl w:val="0"/>
          <w:numId w:val="2"/>
        </w:numPr>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venga pubblicata all’albo pretorio on-line e sul sito web istituzionale del Comune;</w:t>
      </w:r>
    </w:p>
    <w:p w14:paraId="10F0D365" w14:textId="0C5FA3A4" w:rsidR="00EA7907" w:rsidRPr="003A0217" w:rsidRDefault="00EA7907" w:rsidP="00E2116A">
      <w:pPr>
        <w:pStyle w:val="Textbody"/>
        <w:numPr>
          <w:ilvl w:val="0"/>
          <w:numId w:val="2"/>
        </w:numPr>
        <w:spacing w:after="0" w:line="360" w:lineRule="auto"/>
        <w:contextualSpacing/>
        <w:jc w:val="both"/>
        <w:rPr>
          <w:rFonts w:ascii="Times New Roman" w:hAnsi="Times New Roman" w:cs="Times New Roman"/>
          <w:color w:val="000000"/>
          <w:sz w:val="22"/>
          <w:szCs w:val="22"/>
        </w:rPr>
      </w:pPr>
      <w:r w:rsidRPr="003A0217">
        <w:rPr>
          <w:rFonts w:ascii="Times New Roman" w:hAnsi="Times New Roman" w:cs="Times New Roman"/>
          <w:color w:val="000000"/>
          <w:sz w:val="22"/>
          <w:szCs w:val="22"/>
        </w:rPr>
        <w:t>- venga comunicata a mezzo di posta elettronica a tutti i Responsabili di Servizio PO, agli amministratori del Comune (Sindaco, Presidente del CC, Consiglieri, Assessori), all’Ufficio Personale, ai dipendenti comunali a mezzo pubblicazione sul sito web dell’ente, alla RSU alle OOSS.</w:t>
      </w:r>
    </w:p>
    <w:p w14:paraId="01EA7ED2" w14:textId="77777777" w:rsidR="00EA7907" w:rsidRPr="003A0217" w:rsidRDefault="00EA7907" w:rsidP="00E2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contextualSpacing/>
        <w:jc w:val="both"/>
        <w:rPr>
          <w:rFonts w:ascii="Times New Roman" w:hAnsi="Times New Roman" w:cs="Times New Roman"/>
          <w:sz w:val="22"/>
          <w:szCs w:val="22"/>
        </w:rPr>
      </w:pPr>
    </w:p>
    <w:p w14:paraId="1C0FE973" w14:textId="77777777" w:rsidR="00EA7907" w:rsidRPr="003A0217" w:rsidRDefault="00EA7907" w:rsidP="00E2116A">
      <w:pPr>
        <w:pStyle w:val="Textbody"/>
        <w:spacing w:after="0" w:line="360" w:lineRule="auto"/>
        <w:ind w:left="424"/>
        <w:contextualSpacing/>
        <w:jc w:val="right"/>
        <w:rPr>
          <w:rFonts w:ascii="Times New Roman" w:hAnsi="Times New Roman" w:cs="Times New Roman"/>
          <w:b/>
          <w:color w:val="000000"/>
          <w:sz w:val="22"/>
          <w:szCs w:val="22"/>
        </w:rPr>
      </w:pPr>
      <w:r w:rsidRPr="003A0217">
        <w:rPr>
          <w:rFonts w:ascii="Times New Roman" w:hAnsi="Times New Roman" w:cs="Times New Roman"/>
          <w:b/>
          <w:color w:val="000000"/>
          <w:sz w:val="22"/>
          <w:szCs w:val="22"/>
        </w:rPr>
        <w:t>IL Segretario Generale</w:t>
      </w:r>
    </w:p>
    <w:p w14:paraId="297BAC3C" w14:textId="2745032C" w:rsidR="00EA7907" w:rsidRPr="003A0217" w:rsidRDefault="00EA7907" w:rsidP="00E2116A">
      <w:pPr>
        <w:pStyle w:val="Textbody"/>
        <w:spacing w:after="0" w:line="360" w:lineRule="auto"/>
        <w:ind w:left="424"/>
        <w:contextualSpacing/>
        <w:jc w:val="both"/>
        <w:rPr>
          <w:rFonts w:ascii="Times New Roman" w:hAnsi="Times New Roman" w:cs="Times New Roman"/>
          <w:b/>
          <w:i/>
          <w:color w:val="000000"/>
          <w:sz w:val="22"/>
          <w:szCs w:val="22"/>
        </w:rPr>
      </w:pPr>
      <w:r w:rsidRPr="003A0217">
        <w:rPr>
          <w:rFonts w:ascii="Times New Roman" w:hAnsi="Times New Roman" w:cs="Times New Roman"/>
          <w:b/>
          <w:i/>
          <w:color w:val="000000"/>
          <w:sz w:val="22"/>
          <w:szCs w:val="22"/>
        </w:rPr>
        <w:t xml:space="preserve">                                                                                  </w:t>
      </w:r>
      <w:r w:rsidR="00BE44DD" w:rsidRPr="003A0217">
        <w:rPr>
          <w:rFonts w:ascii="Times New Roman" w:hAnsi="Times New Roman" w:cs="Times New Roman"/>
          <w:b/>
          <w:i/>
          <w:color w:val="000000"/>
          <w:sz w:val="22"/>
          <w:szCs w:val="22"/>
        </w:rPr>
        <w:t xml:space="preserve">  </w:t>
      </w:r>
      <w:r w:rsidRPr="003A0217">
        <w:rPr>
          <w:rFonts w:ascii="Times New Roman" w:hAnsi="Times New Roman" w:cs="Times New Roman"/>
          <w:b/>
          <w:i/>
          <w:color w:val="000000"/>
          <w:sz w:val="22"/>
          <w:szCs w:val="22"/>
        </w:rPr>
        <w:t xml:space="preserve">                  </w:t>
      </w:r>
      <w:r w:rsidR="00E44590">
        <w:rPr>
          <w:rFonts w:ascii="Times New Roman" w:hAnsi="Times New Roman" w:cs="Times New Roman"/>
          <w:b/>
          <w:i/>
          <w:color w:val="000000"/>
          <w:sz w:val="22"/>
          <w:szCs w:val="22"/>
        </w:rPr>
        <w:t xml:space="preserve">             </w:t>
      </w:r>
      <w:r w:rsidRPr="003A0217">
        <w:rPr>
          <w:rFonts w:ascii="Times New Roman" w:hAnsi="Times New Roman" w:cs="Times New Roman"/>
          <w:b/>
          <w:i/>
          <w:color w:val="000000"/>
          <w:sz w:val="22"/>
          <w:szCs w:val="22"/>
        </w:rPr>
        <w:t xml:space="preserve">    dr.ssa Anna Maria Montuori</w:t>
      </w:r>
    </w:p>
    <w:p w14:paraId="7768332D" w14:textId="480DE01E" w:rsidR="003A7C6F" w:rsidRPr="003A0217" w:rsidRDefault="00EA7907" w:rsidP="00BE44DD">
      <w:pPr>
        <w:pStyle w:val="Textbody"/>
        <w:spacing w:after="0" w:line="360" w:lineRule="auto"/>
        <w:ind w:left="424"/>
        <w:contextualSpacing/>
        <w:jc w:val="right"/>
        <w:rPr>
          <w:sz w:val="22"/>
          <w:szCs w:val="22"/>
        </w:rPr>
      </w:pPr>
      <w:r w:rsidRPr="003A0217">
        <w:rPr>
          <w:rFonts w:ascii="Times New Roman" w:hAnsi="Times New Roman" w:cs="Times New Roman"/>
          <w:i/>
          <w:color w:val="000000"/>
          <w:sz w:val="22"/>
          <w:szCs w:val="22"/>
        </w:rPr>
        <w:t xml:space="preserve">           firmato digitalmente</w:t>
      </w:r>
    </w:p>
    <w:sectPr w:rsidR="003A7C6F" w:rsidRPr="003A0217">
      <w:headerReference w:type="default" r:id="rId9"/>
      <w:footerReference w:type="default" r:id="rId1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8FA7" w14:textId="77777777" w:rsidR="00BB753C" w:rsidRDefault="00BB753C">
      <w:r>
        <w:separator/>
      </w:r>
    </w:p>
  </w:endnote>
  <w:endnote w:type="continuationSeparator" w:id="0">
    <w:p w14:paraId="0C409EC8" w14:textId="77777777" w:rsidR="00BB753C" w:rsidRDefault="00BB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A3B7" w14:textId="201ABEAD" w:rsidR="001C0956" w:rsidRDefault="001C0956">
    <w:pPr>
      <w:pStyle w:val="Pidipagina"/>
      <w:jc w:val="right"/>
    </w:pPr>
    <w:r>
      <w:fldChar w:fldCharType="begin"/>
    </w:r>
    <w:r>
      <w:instrText>PAGE   \* MERGEFORMAT</w:instrText>
    </w:r>
    <w:r>
      <w:fldChar w:fldCharType="separate"/>
    </w:r>
    <w:r w:rsidR="00E6694A">
      <w:rPr>
        <w:noProof/>
      </w:rPr>
      <w:t>1</w:t>
    </w:r>
    <w:r>
      <w:fldChar w:fldCharType="end"/>
    </w:r>
  </w:p>
  <w:p w14:paraId="6ECD5E72" w14:textId="77777777" w:rsidR="001C0956" w:rsidRDefault="001C095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F457" w14:textId="77777777" w:rsidR="00BB753C" w:rsidRDefault="00BB753C">
      <w:r>
        <w:rPr>
          <w:color w:val="000000"/>
        </w:rPr>
        <w:separator/>
      </w:r>
    </w:p>
  </w:footnote>
  <w:footnote w:type="continuationSeparator" w:id="0">
    <w:p w14:paraId="7B31874B" w14:textId="77777777" w:rsidR="00BB753C" w:rsidRDefault="00BB75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224364"/>
      <w:docPartObj>
        <w:docPartGallery w:val="Page Numbers (Top of Page)"/>
        <w:docPartUnique/>
      </w:docPartObj>
    </w:sdtPr>
    <w:sdtEndPr/>
    <w:sdtContent>
      <w:p w14:paraId="616798EF" w14:textId="1CCBF124" w:rsidR="00455FF8" w:rsidRDefault="00455FF8">
        <w:pPr>
          <w:pStyle w:val="Intestazione"/>
          <w:jc w:val="right"/>
        </w:pPr>
        <w:r>
          <w:fldChar w:fldCharType="begin"/>
        </w:r>
        <w:r>
          <w:instrText>PAGE   \* MERGEFORMAT</w:instrText>
        </w:r>
        <w:r>
          <w:fldChar w:fldCharType="separate"/>
        </w:r>
        <w:r w:rsidR="00E6694A">
          <w:rPr>
            <w:noProof/>
          </w:rPr>
          <w:t>1</w:t>
        </w:r>
        <w:r>
          <w:fldChar w:fldCharType="end"/>
        </w:r>
      </w:p>
    </w:sdtContent>
  </w:sdt>
  <w:p w14:paraId="60191DD7" w14:textId="77777777" w:rsidR="00455FF8" w:rsidRDefault="00455FF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16761"/>
    <w:multiLevelType w:val="hybridMultilevel"/>
    <w:tmpl w:val="43E4E6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B97AF3"/>
    <w:multiLevelType w:val="hybridMultilevel"/>
    <w:tmpl w:val="2E40D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25CDE"/>
    <w:multiLevelType w:val="multilevel"/>
    <w:tmpl w:val="18FA8D4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129C2346"/>
    <w:multiLevelType w:val="hybridMultilevel"/>
    <w:tmpl w:val="8FC04F7C"/>
    <w:lvl w:ilvl="0" w:tplc="04100001">
      <w:start w:val="1"/>
      <w:numFmt w:val="bullet"/>
      <w:lvlText w:val=""/>
      <w:lvlJc w:val="left"/>
      <w:pPr>
        <w:ind w:left="473" w:hanging="360"/>
      </w:pPr>
      <w:rPr>
        <w:rFonts w:ascii="Symbol" w:hAnsi="Symbol" w:hint="default"/>
        <w:color w:val="000000"/>
        <w:sz w:val="22"/>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5" w15:restartNumberingAfterBreak="0">
    <w:nsid w:val="162B2D08"/>
    <w:multiLevelType w:val="multilevel"/>
    <w:tmpl w:val="AC7244A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A14216A"/>
    <w:multiLevelType w:val="hybridMultilevel"/>
    <w:tmpl w:val="1F345616"/>
    <w:lvl w:ilvl="0" w:tplc="C1964D98">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235118"/>
    <w:multiLevelType w:val="hybridMultilevel"/>
    <w:tmpl w:val="F7EE084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3E4A145E">
      <w:start w:val="1"/>
      <w:numFmt w:val="lowerLetter"/>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3864AE1"/>
    <w:multiLevelType w:val="hybridMultilevel"/>
    <w:tmpl w:val="63121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52255A"/>
    <w:multiLevelType w:val="hybridMultilevel"/>
    <w:tmpl w:val="1BBE9C08"/>
    <w:lvl w:ilvl="0" w:tplc="7EBEA50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EB0928"/>
    <w:multiLevelType w:val="hybridMultilevel"/>
    <w:tmpl w:val="518C01B4"/>
    <w:lvl w:ilvl="0" w:tplc="0410000F">
      <w:start w:val="1"/>
      <w:numFmt w:val="decimal"/>
      <w:lvlText w:val="%1."/>
      <w:lvlJc w:val="left"/>
      <w:pPr>
        <w:ind w:left="927" w:hanging="360"/>
      </w:pPr>
    </w:lvl>
    <w:lvl w:ilvl="1" w:tplc="04100019">
      <w:start w:val="1"/>
      <w:numFmt w:val="lowerLetter"/>
      <w:lvlText w:val="%2."/>
      <w:lvlJc w:val="left"/>
      <w:pPr>
        <w:ind w:left="1636"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9E55008"/>
    <w:multiLevelType w:val="hybridMultilevel"/>
    <w:tmpl w:val="5694C92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7E1BB5"/>
    <w:multiLevelType w:val="hybridMultilevel"/>
    <w:tmpl w:val="521A404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2206" w:hanging="360"/>
      </w:pPr>
      <w:rPr>
        <w:rFonts w:ascii="Courier New" w:hAnsi="Courier New" w:cs="Courier New" w:hint="default"/>
      </w:rPr>
    </w:lvl>
    <w:lvl w:ilvl="2" w:tplc="04100005">
      <w:start w:val="1"/>
      <w:numFmt w:val="bullet"/>
      <w:lvlText w:val=""/>
      <w:lvlJc w:val="left"/>
      <w:pPr>
        <w:ind w:left="2926" w:hanging="360"/>
      </w:pPr>
      <w:rPr>
        <w:rFonts w:ascii="Wingdings" w:hAnsi="Wingdings" w:hint="default"/>
      </w:rPr>
    </w:lvl>
    <w:lvl w:ilvl="3" w:tplc="04100001">
      <w:start w:val="1"/>
      <w:numFmt w:val="bullet"/>
      <w:lvlText w:val=""/>
      <w:lvlJc w:val="left"/>
      <w:pPr>
        <w:ind w:left="3646" w:hanging="360"/>
      </w:pPr>
      <w:rPr>
        <w:rFonts w:ascii="Symbol" w:hAnsi="Symbol" w:hint="default"/>
      </w:rPr>
    </w:lvl>
    <w:lvl w:ilvl="4" w:tplc="04100003">
      <w:start w:val="1"/>
      <w:numFmt w:val="bullet"/>
      <w:lvlText w:val="o"/>
      <w:lvlJc w:val="left"/>
      <w:pPr>
        <w:ind w:left="4366" w:hanging="360"/>
      </w:pPr>
      <w:rPr>
        <w:rFonts w:ascii="Courier New" w:hAnsi="Courier New" w:cs="Courier New" w:hint="default"/>
      </w:rPr>
    </w:lvl>
    <w:lvl w:ilvl="5" w:tplc="04100005">
      <w:start w:val="1"/>
      <w:numFmt w:val="bullet"/>
      <w:lvlText w:val=""/>
      <w:lvlJc w:val="left"/>
      <w:pPr>
        <w:ind w:left="5086" w:hanging="360"/>
      </w:pPr>
      <w:rPr>
        <w:rFonts w:ascii="Wingdings" w:hAnsi="Wingdings" w:hint="default"/>
      </w:rPr>
    </w:lvl>
    <w:lvl w:ilvl="6" w:tplc="04100001">
      <w:start w:val="1"/>
      <w:numFmt w:val="bullet"/>
      <w:lvlText w:val=""/>
      <w:lvlJc w:val="left"/>
      <w:pPr>
        <w:ind w:left="5806" w:hanging="360"/>
      </w:pPr>
      <w:rPr>
        <w:rFonts w:ascii="Symbol" w:hAnsi="Symbol" w:hint="default"/>
      </w:rPr>
    </w:lvl>
    <w:lvl w:ilvl="7" w:tplc="04100003">
      <w:start w:val="1"/>
      <w:numFmt w:val="bullet"/>
      <w:lvlText w:val="o"/>
      <w:lvlJc w:val="left"/>
      <w:pPr>
        <w:ind w:left="6526" w:hanging="360"/>
      </w:pPr>
      <w:rPr>
        <w:rFonts w:ascii="Courier New" w:hAnsi="Courier New" w:cs="Courier New" w:hint="default"/>
      </w:rPr>
    </w:lvl>
    <w:lvl w:ilvl="8" w:tplc="04100005">
      <w:start w:val="1"/>
      <w:numFmt w:val="bullet"/>
      <w:lvlText w:val=""/>
      <w:lvlJc w:val="left"/>
      <w:pPr>
        <w:ind w:left="7246" w:hanging="360"/>
      </w:pPr>
      <w:rPr>
        <w:rFonts w:ascii="Wingdings" w:hAnsi="Wingdings" w:hint="default"/>
      </w:rPr>
    </w:lvl>
  </w:abstractNum>
  <w:abstractNum w:abstractNumId="13" w15:restartNumberingAfterBreak="0">
    <w:nsid w:val="7AEA26C7"/>
    <w:multiLevelType w:val="hybridMultilevel"/>
    <w:tmpl w:val="D7FA2018"/>
    <w:lvl w:ilvl="0" w:tplc="ACEEBD12">
      <w:start w:val="1"/>
      <w:numFmt w:val="lowerLetter"/>
      <w:lvlText w:val="%1)"/>
      <w:lvlJc w:val="left"/>
      <w:pPr>
        <w:ind w:left="114" w:hanging="281"/>
        <w:jc w:val="left"/>
      </w:pPr>
      <w:rPr>
        <w:rFonts w:ascii="Times New Roman" w:eastAsia="Times New Roman" w:hAnsi="Times New Roman" w:cs="Times New Roman" w:hint="default"/>
        <w:w w:val="99"/>
        <w:sz w:val="24"/>
        <w:szCs w:val="24"/>
        <w:lang w:val="it-IT" w:eastAsia="en-US" w:bidi="ar-SA"/>
      </w:rPr>
    </w:lvl>
    <w:lvl w:ilvl="1" w:tplc="F3C2F41A">
      <w:numFmt w:val="bullet"/>
      <w:lvlText w:val="•"/>
      <w:lvlJc w:val="left"/>
      <w:pPr>
        <w:ind w:left="1094" w:hanging="281"/>
      </w:pPr>
      <w:rPr>
        <w:rFonts w:hint="default"/>
        <w:lang w:val="it-IT" w:eastAsia="en-US" w:bidi="ar-SA"/>
      </w:rPr>
    </w:lvl>
    <w:lvl w:ilvl="2" w:tplc="4BA69EA0">
      <w:numFmt w:val="bullet"/>
      <w:lvlText w:val="•"/>
      <w:lvlJc w:val="left"/>
      <w:pPr>
        <w:ind w:left="2068" w:hanging="281"/>
      </w:pPr>
      <w:rPr>
        <w:rFonts w:hint="default"/>
        <w:lang w:val="it-IT" w:eastAsia="en-US" w:bidi="ar-SA"/>
      </w:rPr>
    </w:lvl>
    <w:lvl w:ilvl="3" w:tplc="CB50367A">
      <w:numFmt w:val="bullet"/>
      <w:lvlText w:val="•"/>
      <w:lvlJc w:val="left"/>
      <w:pPr>
        <w:ind w:left="3042" w:hanging="281"/>
      </w:pPr>
      <w:rPr>
        <w:rFonts w:hint="default"/>
        <w:lang w:val="it-IT" w:eastAsia="en-US" w:bidi="ar-SA"/>
      </w:rPr>
    </w:lvl>
    <w:lvl w:ilvl="4" w:tplc="6DF6F376">
      <w:numFmt w:val="bullet"/>
      <w:lvlText w:val="•"/>
      <w:lvlJc w:val="left"/>
      <w:pPr>
        <w:ind w:left="4016" w:hanging="281"/>
      </w:pPr>
      <w:rPr>
        <w:rFonts w:hint="default"/>
        <w:lang w:val="it-IT" w:eastAsia="en-US" w:bidi="ar-SA"/>
      </w:rPr>
    </w:lvl>
    <w:lvl w:ilvl="5" w:tplc="ACAAA678">
      <w:numFmt w:val="bullet"/>
      <w:lvlText w:val="•"/>
      <w:lvlJc w:val="left"/>
      <w:pPr>
        <w:ind w:left="4990" w:hanging="281"/>
      </w:pPr>
      <w:rPr>
        <w:rFonts w:hint="default"/>
        <w:lang w:val="it-IT" w:eastAsia="en-US" w:bidi="ar-SA"/>
      </w:rPr>
    </w:lvl>
    <w:lvl w:ilvl="6" w:tplc="D8A25BE0">
      <w:numFmt w:val="bullet"/>
      <w:lvlText w:val="•"/>
      <w:lvlJc w:val="left"/>
      <w:pPr>
        <w:ind w:left="5964" w:hanging="281"/>
      </w:pPr>
      <w:rPr>
        <w:rFonts w:hint="default"/>
        <w:lang w:val="it-IT" w:eastAsia="en-US" w:bidi="ar-SA"/>
      </w:rPr>
    </w:lvl>
    <w:lvl w:ilvl="7" w:tplc="0B8E9BE4">
      <w:numFmt w:val="bullet"/>
      <w:lvlText w:val="•"/>
      <w:lvlJc w:val="left"/>
      <w:pPr>
        <w:ind w:left="6938" w:hanging="281"/>
      </w:pPr>
      <w:rPr>
        <w:rFonts w:hint="default"/>
        <w:lang w:val="it-IT" w:eastAsia="en-US" w:bidi="ar-SA"/>
      </w:rPr>
    </w:lvl>
    <w:lvl w:ilvl="8" w:tplc="0FBA9898">
      <w:numFmt w:val="bullet"/>
      <w:lvlText w:val="•"/>
      <w:lvlJc w:val="left"/>
      <w:pPr>
        <w:ind w:left="7912" w:hanging="281"/>
      </w:pPr>
      <w:rPr>
        <w:rFonts w:hint="default"/>
        <w:lang w:val="it-IT" w:eastAsia="en-US" w:bidi="ar-SA"/>
      </w:rPr>
    </w:lvl>
  </w:abstractNum>
  <w:num w:numId="1">
    <w:abstractNumId w:val="3"/>
  </w:num>
  <w:num w:numId="2">
    <w:abstractNumId w:val="5"/>
  </w:num>
  <w:num w:numId="3">
    <w:abstractNumId w:val="6"/>
  </w:num>
  <w:num w:numId="4">
    <w:abstractNumId w:val="8"/>
  </w:num>
  <w:num w:numId="5">
    <w:abstractNumId w:val="1"/>
  </w:num>
  <w:num w:numId="6">
    <w:abstractNumId w:val="2"/>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6F"/>
    <w:rsid w:val="000003A0"/>
    <w:rsid w:val="000348B3"/>
    <w:rsid w:val="0005655F"/>
    <w:rsid w:val="00061868"/>
    <w:rsid w:val="000678C6"/>
    <w:rsid w:val="00085800"/>
    <w:rsid w:val="00087067"/>
    <w:rsid w:val="000D31BB"/>
    <w:rsid w:val="000E2355"/>
    <w:rsid w:val="00101D04"/>
    <w:rsid w:val="00143C86"/>
    <w:rsid w:val="0014688E"/>
    <w:rsid w:val="00160FC5"/>
    <w:rsid w:val="001646B7"/>
    <w:rsid w:val="001C0956"/>
    <w:rsid w:val="001D1938"/>
    <w:rsid w:val="001D37AD"/>
    <w:rsid w:val="001D4CC6"/>
    <w:rsid w:val="001F53B1"/>
    <w:rsid w:val="0021112A"/>
    <w:rsid w:val="0021217A"/>
    <w:rsid w:val="00251905"/>
    <w:rsid w:val="00254AA4"/>
    <w:rsid w:val="00273FDC"/>
    <w:rsid w:val="00291139"/>
    <w:rsid w:val="002A3ED2"/>
    <w:rsid w:val="002A7D7F"/>
    <w:rsid w:val="002A7E13"/>
    <w:rsid w:val="002E59FC"/>
    <w:rsid w:val="002F513D"/>
    <w:rsid w:val="00301626"/>
    <w:rsid w:val="003127A3"/>
    <w:rsid w:val="0032429F"/>
    <w:rsid w:val="00343131"/>
    <w:rsid w:val="00345BCB"/>
    <w:rsid w:val="00377B63"/>
    <w:rsid w:val="0039020A"/>
    <w:rsid w:val="003909A3"/>
    <w:rsid w:val="003A0217"/>
    <w:rsid w:val="003A7C6F"/>
    <w:rsid w:val="003B5CD2"/>
    <w:rsid w:val="003D0116"/>
    <w:rsid w:val="003E57C3"/>
    <w:rsid w:val="003E706E"/>
    <w:rsid w:val="0042106C"/>
    <w:rsid w:val="00421CD1"/>
    <w:rsid w:val="00422CD7"/>
    <w:rsid w:val="00423E06"/>
    <w:rsid w:val="00436C53"/>
    <w:rsid w:val="00444CF5"/>
    <w:rsid w:val="0045572D"/>
    <w:rsid w:val="00455FF8"/>
    <w:rsid w:val="00473EDF"/>
    <w:rsid w:val="00476919"/>
    <w:rsid w:val="004A0463"/>
    <w:rsid w:val="004D32A0"/>
    <w:rsid w:val="004F3F80"/>
    <w:rsid w:val="004F4E62"/>
    <w:rsid w:val="004F5EA7"/>
    <w:rsid w:val="005042AB"/>
    <w:rsid w:val="005212C0"/>
    <w:rsid w:val="00525ACF"/>
    <w:rsid w:val="00581C73"/>
    <w:rsid w:val="00583920"/>
    <w:rsid w:val="00592F32"/>
    <w:rsid w:val="005B03F7"/>
    <w:rsid w:val="005B62F8"/>
    <w:rsid w:val="005C2F92"/>
    <w:rsid w:val="005D369E"/>
    <w:rsid w:val="005E546D"/>
    <w:rsid w:val="00617887"/>
    <w:rsid w:val="0064494D"/>
    <w:rsid w:val="00653CAD"/>
    <w:rsid w:val="0067641E"/>
    <w:rsid w:val="00677C88"/>
    <w:rsid w:val="006949B1"/>
    <w:rsid w:val="006A2763"/>
    <w:rsid w:val="006C2545"/>
    <w:rsid w:val="006D2DB2"/>
    <w:rsid w:val="006D44D7"/>
    <w:rsid w:val="006D67AD"/>
    <w:rsid w:val="006E4C44"/>
    <w:rsid w:val="0074000D"/>
    <w:rsid w:val="00770510"/>
    <w:rsid w:val="00773FBD"/>
    <w:rsid w:val="00797434"/>
    <w:rsid w:val="007A4E1F"/>
    <w:rsid w:val="007C0128"/>
    <w:rsid w:val="007D5307"/>
    <w:rsid w:val="007E3986"/>
    <w:rsid w:val="007F67B9"/>
    <w:rsid w:val="00830330"/>
    <w:rsid w:val="00842A6E"/>
    <w:rsid w:val="00852265"/>
    <w:rsid w:val="00874645"/>
    <w:rsid w:val="00874860"/>
    <w:rsid w:val="00886DE4"/>
    <w:rsid w:val="00891EC7"/>
    <w:rsid w:val="008B5518"/>
    <w:rsid w:val="008C186D"/>
    <w:rsid w:val="008D44C6"/>
    <w:rsid w:val="008D754F"/>
    <w:rsid w:val="00900B93"/>
    <w:rsid w:val="00952193"/>
    <w:rsid w:val="009616D5"/>
    <w:rsid w:val="00970750"/>
    <w:rsid w:val="009876FC"/>
    <w:rsid w:val="00997905"/>
    <w:rsid w:val="009C1BD9"/>
    <w:rsid w:val="009D1C03"/>
    <w:rsid w:val="009F2C58"/>
    <w:rsid w:val="00A0362E"/>
    <w:rsid w:val="00A30869"/>
    <w:rsid w:val="00A446E9"/>
    <w:rsid w:val="00A46171"/>
    <w:rsid w:val="00A548B1"/>
    <w:rsid w:val="00A57CC7"/>
    <w:rsid w:val="00A67FBF"/>
    <w:rsid w:val="00AC5FBB"/>
    <w:rsid w:val="00B1541F"/>
    <w:rsid w:val="00B81BE3"/>
    <w:rsid w:val="00B85BCD"/>
    <w:rsid w:val="00B93717"/>
    <w:rsid w:val="00B9496A"/>
    <w:rsid w:val="00BB753C"/>
    <w:rsid w:val="00BC749D"/>
    <w:rsid w:val="00BE44DD"/>
    <w:rsid w:val="00BF0B3F"/>
    <w:rsid w:val="00BF50CD"/>
    <w:rsid w:val="00C05B61"/>
    <w:rsid w:val="00C250C1"/>
    <w:rsid w:val="00C30BC0"/>
    <w:rsid w:val="00C43CE8"/>
    <w:rsid w:val="00C53E49"/>
    <w:rsid w:val="00C62959"/>
    <w:rsid w:val="00C6299F"/>
    <w:rsid w:val="00C64A18"/>
    <w:rsid w:val="00C75124"/>
    <w:rsid w:val="00C8401E"/>
    <w:rsid w:val="00C906F6"/>
    <w:rsid w:val="00CB146E"/>
    <w:rsid w:val="00CE17B5"/>
    <w:rsid w:val="00CF0F4F"/>
    <w:rsid w:val="00D0160F"/>
    <w:rsid w:val="00D0642E"/>
    <w:rsid w:val="00D31D06"/>
    <w:rsid w:val="00D411EA"/>
    <w:rsid w:val="00D660E8"/>
    <w:rsid w:val="00D87488"/>
    <w:rsid w:val="00D877D4"/>
    <w:rsid w:val="00DA1E0A"/>
    <w:rsid w:val="00DD0A10"/>
    <w:rsid w:val="00DD3A47"/>
    <w:rsid w:val="00DF0B38"/>
    <w:rsid w:val="00E046B4"/>
    <w:rsid w:val="00E2116A"/>
    <w:rsid w:val="00E219A7"/>
    <w:rsid w:val="00E21E04"/>
    <w:rsid w:val="00E43D29"/>
    <w:rsid w:val="00E44590"/>
    <w:rsid w:val="00E6109A"/>
    <w:rsid w:val="00E61C39"/>
    <w:rsid w:val="00E6694A"/>
    <w:rsid w:val="00E97A10"/>
    <w:rsid w:val="00EA39DC"/>
    <w:rsid w:val="00EA5D36"/>
    <w:rsid w:val="00EA7907"/>
    <w:rsid w:val="00EB4108"/>
    <w:rsid w:val="00F0181E"/>
    <w:rsid w:val="00F176A2"/>
    <w:rsid w:val="00F27A6E"/>
    <w:rsid w:val="00F42A84"/>
    <w:rsid w:val="00F56982"/>
    <w:rsid w:val="00F63C78"/>
    <w:rsid w:val="00F63FCB"/>
    <w:rsid w:val="00FB7B48"/>
    <w:rsid w:val="00FD2D0E"/>
    <w:rsid w:val="00FD3DA8"/>
    <w:rsid w:val="00FD66F2"/>
    <w:rsid w:val="00FE1D7B"/>
    <w:rsid w:val="00FE3F63"/>
    <w:rsid w:val="00FF148F"/>
    <w:rsid w:val="00FF1B17"/>
    <w:rsid w:val="00FF2901"/>
    <w:rsid w:val="00FF2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7BB1"/>
  <w15:chartTrackingRefBased/>
  <w15:docId w15:val="{051DC0D8-151B-8340-A5E4-82A9E9AB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N w:val="0"/>
      <w:textAlignment w:val="baseline"/>
    </w:pPr>
    <w:rPr>
      <w:kern w:val="3"/>
      <w:sz w:val="24"/>
      <w:szCs w:val="24"/>
      <w:lang w:eastAsia="zh-CN" w:bidi="hi-IN"/>
    </w:rPr>
  </w:style>
  <w:style w:type="paragraph" w:styleId="Titolo1">
    <w:name w:val="heading 1"/>
    <w:basedOn w:val="Normale"/>
    <w:next w:val="Normale"/>
    <w:link w:val="Titolo1Carattere"/>
    <w:qFormat/>
    <w:rsid w:val="00842A6E"/>
    <w:pPr>
      <w:keepNext/>
      <w:spacing w:before="240" w:after="60"/>
      <w:outlineLvl w:val="0"/>
    </w:pPr>
    <w:rPr>
      <w:rFonts w:ascii="Calibri Light" w:eastAsia="Times New Roman" w:hAnsi="Calibri Light" w:cs="Mangal"/>
      <w:b/>
      <w:bCs/>
      <w:kern w:val="32"/>
      <w:sz w:val="32"/>
      <w:szCs w:val="29"/>
    </w:rPr>
  </w:style>
  <w:style w:type="paragraph" w:styleId="Titolo2">
    <w:name w:val="heading 2"/>
    <w:basedOn w:val="Heading"/>
    <w:next w:val="Textbody"/>
    <w:uiPriority w:val="9"/>
    <w:unhideWhenUsed/>
    <w:qFormat/>
    <w:pPr>
      <w:spacing w:before="200"/>
      <w:outlineLvl w:val="1"/>
    </w:pPr>
    <w:rPr>
      <w:rFonts w:ascii="Liberation Serif" w:eastAsia="SimSun" w:hAnsi="Liberation Serif"/>
      <w:b/>
      <w:bCs/>
      <w:sz w:val="36"/>
      <w:szCs w:val="36"/>
    </w:rPr>
  </w:style>
  <w:style w:type="paragraph" w:styleId="Titolo5">
    <w:name w:val="heading 5"/>
    <w:basedOn w:val="Heading"/>
    <w:next w:val="Textbody"/>
    <w:uiPriority w:val="9"/>
    <w:unhideWhenUsed/>
    <w:qFormat/>
    <w:pPr>
      <w:spacing w:before="120" w:after="60"/>
      <w:outlineLvl w:val="4"/>
    </w:pPr>
    <w:rPr>
      <w:rFonts w:ascii="Liberation Serif" w:eastAsia="SimSun" w:hAnsi="Liberation Serif"/>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StrongEmphasis">
    <w:name w:val="Strong Emphasis"/>
    <w:rPr>
      <w:b/>
      <w:bC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Titolo1Carattere">
    <w:name w:val="Titolo 1 Carattere"/>
    <w:link w:val="Titolo1"/>
    <w:uiPriority w:val="9"/>
    <w:rsid w:val="00842A6E"/>
    <w:rPr>
      <w:rFonts w:ascii="Calibri Light" w:eastAsia="Times New Roman" w:hAnsi="Calibri Light" w:cs="Mangal"/>
      <w:b/>
      <w:bCs/>
      <w:kern w:val="32"/>
      <w:sz w:val="32"/>
      <w:szCs w:val="29"/>
      <w:lang w:eastAsia="zh-CN" w:bidi="hi-IN"/>
    </w:rPr>
  </w:style>
  <w:style w:type="paragraph" w:styleId="Testofumetto">
    <w:name w:val="Balloon Text"/>
    <w:basedOn w:val="Normale"/>
    <w:link w:val="TestofumettoCarattere"/>
    <w:uiPriority w:val="99"/>
    <w:semiHidden/>
    <w:unhideWhenUsed/>
    <w:rsid w:val="005042AB"/>
    <w:rPr>
      <w:rFonts w:ascii="Tahoma" w:hAnsi="Tahoma" w:cs="Mangal"/>
      <w:sz w:val="16"/>
      <w:szCs w:val="14"/>
    </w:rPr>
  </w:style>
  <w:style w:type="character" w:customStyle="1" w:styleId="TestofumettoCarattere">
    <w:name w:val="Testo fumetto Carattere"/>
    <w:link w:val="Testofumetto"/>
    <w:uiPriority w:val="99"/>
    <w:semiHidden/>
    <w:rsid w:val="005042AB"/>
    <w:rPr>
      <w:rFonts w:ascii="Tahoma" w:hAnsi="Tahoma" w:cs="Mangal"/>
      <w:kern w:val="3"/>
      <w:sz w:val="16"/>
      <w:szCs w:val="14"/>
      <w:lang w:eastAsia="zh-CN" w:bidi="hi-IN"/>
    </w:rPr>
  </w:style>
  <w:style w:type="paragraph" w:styleId="Intestazione">
    <w:name w:val="header"/>
    <w:basedOn w:val="Normale"/>
    <w:link w:val="IntestazioneCarattere"/>
    <w:uiPriority w:val="99"/>
    <w:unhideWhenUsed/>
    <w:rsid w:val="001C0956"/>
    <w:pPr>
      <w:tabs>
        <w:tab w:val="center" w:pos="4819"/>
        <w:tab w:val="right" w:pos="9638"/>
      </w:tabs>
    </w:pPr>
    <w:rPr>
      <w:rFonts w:cs="Mangal"/>
      <w:szCs w:val="21"/>
    </w:rPr>
  </w:style>
  <w:style w:type="character" w:customStyle="1" w:styleId="IntestazioneCarattere">
    <w:name w:val="Intestazione Carattere"/>
    <w:link w:val="Intestazione"/>
    <w:uiPriority w:val="99"/>
    <w:rsid w:val="001C0956"/>
    <w:rPr>
      <w:rFonts w:cs="Mangal"/>
      <w:kern w:val="3"/>
      <w:sz w:val="24"/>
      <w:szCs w:val="21"/>
      <w:lang w:eastAsia="zh-CN" w:bidi="hi-IN"/>
    </w:rPr>
  </w:style>
  <w:style w:type="paragraph" w:styleId="Pidipagina">
    <w:name w:val="footer"/>
    <w:basedOn w:val="Normale"/>
    <w:link w:val="PidipaginaCarattere"/>
    <w:uiPriority w:val="99"/>
    <w:unhideWhenUsed/>
    <w:rsid w:val="001C0956"/>
    <w:pPr>
      <w:tabs>
        <w:tab w:val="center" w:pos="4819"/>
        <w:tab w:val="right" w:pos="9638"/>
      </w:tabs>
    </w:pPr>
    <w:rPr>
      <w:rFonts w:cs="Mangal"/>
      <w:szCs w:val="21"/>
    </w:rPr>
  </w:style>
  <w:style w:type="character" w:customStyle="1" w:styleId="PidipaginaCarattere">
    <w:name w:val="Piè di pagina Carattere"/>
    <w:link w:val="Pidipagina"/>
    <w:uiPriority w:val="99"/>
    <w:rsid w:val="001C0956"/>
    <w:rPr>
      <w:rFonts w:cs="Mangal"/>
      <w:kern w:val="3"/>
      <w:sz w:val="24"/>
      <w:szCs w:val="21"/>
      <w:lang w:eastAsia="zh-CN" w:bidi="hi-IN"/>
    </w:rPr>
  </w:style>
  <w:style w:type="paragraph" w:styleId="Paragrafoelenco">
    <w:name w:val="List Paragraph"/>
    <w:basedOn w:val="Normale"/>
    <w:uiPriority w:val="1"/>
    <w:qFormat/>
    <w:rsid w:val="006C2545"/>
    <w:pPr>
      <w:suppressAutoHyphens w:val="0"/>
      <w:autoSpaceDN/>
      <w:ind w:left="720"/>
      <w:contextualSpacing/>
      <w:jc w:val="both"/>
      <w:textAlignment w:val="auto"/>
    </w:pPr>
    <w:rPr>
      <w:rFonts w:ascii="Candara" w:eastAsia="Calibri" w:hAnsi="Candara"/>
      <w:kern w:val="0"/>
      <w:lang w:eastAsia="en-US" w:bidi="ar-SA"/>
    </w:rPr>
  </w:style>
  <w:style w:type="paragraph" w:styleId="Corpotesto">
    <w:name w:val="Body Text"/>
    <w:basedOn w:val="Normale"/>
    <w:link w:val="CorpotestoCarattere"/>
    <w:uiPriority w:val="99"/>
    <w:unhideWhenUsed/>
    <w:rsid w:val="00FF2901"/>
    <w:pPr>
      <w:spacing w:after="120"/>
    </w:pPr>
    <w:rPr>
      <w:rFonts w:cs="Mangal"/>
      <w:szCs w:val="21"/>
    </w:rPr>
  </w:style>
  <w:style w:type="character" w:customStyle="1" w:styleId="CorpotestoCarattere">
    <w:name w:val="Corpo testo Carattere"/>
    <w:basedOn w:val="Carpredefinitoparagrafo"/>
    <w:link w:val="Corpotesto"/>
    <w:uiPriority w:val="99"/>
    <w:rsid w:val="00FF2901"/>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gc.gov.it/we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2525</Words>
  <Characters>14393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74</cp:revision>
  <cp:lastPrinted>2021-10-13T09:23:00Z</cp:lastPrinted>
  <dcterms:created xsi:type="dcterms:W3CDTF">2021-10-12T09:08:00Z</dcterms:created>
  <dcterms:modified xsi:type="dcterms:W3CDTF">2021-10-13T09:39:00Z</dcterms:modified>
</cp:coreProperties>
</file>